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ascii="华文中宋" w:hAnsi="华文中宋" w:eastAsia="华文中宋"/>
          <w:b/>
          <w:sz w:val="36"/>
          <w:szCs w:val="36"/>
        </w:rPr>
      </w:pPr>
      <w:r>
        <w:rPr>
          <w:rFonts w:hint="eastAsia" w:ascii="华文中宋" w:hAnsi="华文中宋" w:eastAsia="华文中宋"/>
          <w:b/>
          <w:sz w:val="36"/>
          <w:szCs w:val="36"/>
        </w:rPr>
        <w:t>踔厉奋发，不负重托</w:t>
      </w:r>
    </w:p>
    <w:p>
      <w:pPr>
        <w:rPr>
          <w:rFonts w:ascii="华文中宋" w:hAnsi="华文中宋" w:eastAsia="华文中宋"/>
          <w:b/>
          <w:sz w:val="36"/>
          <w:szCs w:val="36"/>
        </w:rPr>
      </w:pPr>
      <w:r>
        <w:rPr>
          <w:rFonts w:hint="eastAsia" w:ascii="华文中宋" w:hAnsi="华文中宋" w:eastAsia="华文中宋"/>
          <w:b/>
          <w:sz w:val="36"/>
          <w:szCs w:val="36"/>
        </w:rPr>
        <w:t>充分发挥分支机构在一流航海学会建设中的支撑作用</w:t>
      </w:r>
    </w:p>
    <w:p>
      <w:pPr>
        <w:jc w:val="center"/>
        <w:rPr>
          <w:rFonts w:ascii="楷体" w:hAnsi="楷体" w:eastAsia="楷体"/>
          <w:sz w:val="32"/>
          <w:szCs w:val="32"/>
        </w:rPr>
      </w:pPr>
      <w:r>
        <w:rPr>
          <w:rFonts w:hint="eastAsia" w:ascii="楷体" w:hAnsi="楷体" w:eastAsia="楷体"/>
          <w:sz w:val="32"/>
          <w:szCs w:val="32"/>
        </w:rPr>
        <w:t>—— 救捞专业委员会2022年</w:t>
      </w:r>
      <w:r>
        <w:rPr>
          <w:rFonts w:ascii="楷体" w:hAnsi="楷体" w:eastAsia="楷体"/>
          <w:sz w:val="32"/>
          <w:szCs w:val="32"/>
        </w:rPr>
        <w:t>工作报告</w:t>
      </w:r>
    </w:p>
    <w:p>
      <w:pPr>
        <w:spacing w:line="360" w:lineRule="auto"/>
        <w:jc w:val="center"/>
        <w:rPr>
          <w:rFonts w:ascii="楷体" w:hAnsi="楷体" w:eastAsia="楷体"/>
          <w:bCs/>
          <w:sz w:val="32"/>
          <w:szCs w:val="32"/>
        </w:rPr>
      </w:pPr>
      <w:r>
        <w:rPr>
          <w:rFonts w:hint="eastAsia" w:ascii="楷体" w:hAnsi="楷体" w:eastAsia="楷体"/>
          <w:bCs/>
          <w:sz w:val="32"/>
          <w:szCs w:val="32"/>
        </w:rPr>
        <w:t>救捞专委会主任委员  姚世光</w:t>
      </w:r>
    </w:p>
    <w:p>
      <w:pPr>
        <w:spacing w:line="360" w:lineRule="auto"/>
        <w:jc w:val="center"/>
        <w:rPr>
          <w:rFonts w:ascii="楷体" w:hAnsi="楷体" w:eastAsia="楷体"/>
          <w:sz w:val="32"/>
          <w:szCs w:val="32"/>
        </w:rPr>
      </w:pPr>
      <w:r>
        <w:rPr>
          <w:rFonts w:hint="eastAsia" w:ascii="楷体" w:hAnsi="楷体" w:eastAsia="楷体"/>
          <w:bCs/>
          <w:sz w:val="32"/>
          <w:szCs w:val="32"/>
        </w:rPr>
        <w:t>（2022年12月2</w:t>
      </w:r>
      <w:r>
        <w:rPr>
          <w:rFonts w:ascii="楷体" w:hAnsi="楷体" w:eastAsia="楷体"/>
          <w:bCs/>
          <w:sz w:val="32"/>
          <w:szCs w:val="32"/>
        </w:rPr>
        <w:t>8</w:t>
      </w:r>
      <w:r>
        <w:rPr>
          <w:rFonts w:hint="eastAsia" w:ascii="楷体" w:hAnsi="楷体" w:eastAsia="楷体"/>
          <w:bCs/>
          <w:sz w:val="32"/>
          <w:szCs w:val="32"/>
        </w:rPr>
        <w:t>日）</w:t>
      </w:r>
    </w:p>
    <w:p>
      <w:pPr>
        <w:adjustRightInd w:val="0"/>
        <w:snapToGrid w:val="0"/>
        <w:spacing w:line="360" w:lineRule="auto"/>
        <w:rPr>
          <w:rFonts w:ascii="仿宋" w:eastAsia="仿宋" w:hAnsiTheme="minorEastAsia"/>
          <w:bCs/>
          <w:sz w:val="32"/>
          <w:szCs w:val="32"/>
        </w:rPr>
      </w:pPr>
      <w:r>
        <w:rPr>
          <w:rFonts w:hint="eastAsia" w:ascii="仿宋" w:eastAsia="仿宋" w:hAnsiTheme="minorEastAsia"/>
          <w:bCs/>
          <w:sz w:val="32"/>
          <w:szCs w:val="32"/>
        </w:rPr>
        <w:t>各位领导、嘉宾、会员代表、同志们：</w:t>
      </w:r>
    </w:p>
    <w:p>
      <w:pPr>
        <w:adjustRightInd w:val="0"/>
        <w:snapToGrid w:val="0"/>
        <w:spacing w:line="360" w:lineRule="auto"/>
        <w:ind w:firstLine="640" w:firstLineChars="200"/>
        <w:rPr>
          <w:rFonts w:ascii="仿宋" w:eastAsia="仿宋" w:hAnsiTheme="minorEastAsia"/>
          <w:sz w:val="32"/>
          <w:szCs w:val="32"/>
        </w:rPr>
      </w:pPr>
      <w:r>
        <w:rPr>
          <w:rFonts w:hint="eastAsia" w:ascii="仿宋" w:eastAsia="仿宋" w:hAnsiTheme="minorEastAsia"/>
          <w:sz w:val="32"/>
          <w:szCs w:val="32"/>
        </w:rPr>
        <w:t>大家好！</w:t>
      </w:r>
    </w:p>
    <w:p>
      <w:pPr>
        <w:adjustRightInd w:val="0"/>
        <w:snapToGrid w:val="0"/>
        <w:spacing w:line="360" w:lineRule="auto"/>
        <w:ind w:firstLine="640" w:firstLineChars="200"/>
        <w:rPr>
          <w:rFonts w:ascii="仿宋" w:eastAsia="仿宋" w:hAnsiTheme="minorEastAsia"/>
          <w:sz w:val="32"/>
          <w:szCs w:val="32"/>
        </w:rPr>
      </w:pPr>
      <w:r>
        <w:rPr>
          <w:rFonts w:hint="eastAsia" w:ascii="仿宋" w:eastAsia="仿宋" w:hAnsiTheme="minorEastAsia"/>
          <w:sz w:val="32"/>
          <w:szCs w:val="32"/>
        </w:rPr>
        <w:t xml:space="preserve">现在，我代表救捞专业委员会（以下简称：救捞专委会）向大会作救捞专委会年度工作报告，请各位会员代表予以审议，并提出宝贵意见。                 </w:t>
      </w:r>
      <w:bookmarkStart w:id="0" w:name="_GoBack"/>
      <w:bookmarkEnd w:id="0"/>
    </w:p>
    <w:p>
      <w:pPr>
        <w:spacing w:line="360" w:lineRule="auto"/>
        <w:ind w:firstLine="643" w:firstLineChars="200"/>
        <w:rPr>
          <w:rFonts w:ascii="黑体" w:eastAsia="黑体" w:hAnsiTheme="minorEastAsia"/>
          <w:sz w:val="32"/>
          <w:szCs w:val="32"/>
        </w:rPr>
      </w:pPr>
      <w:r>
        <w:rPr>
          <w:rFonts w:hint="eastAsia" w:ascii="黑体" w:eastAsia="黑体" w:hAnsiTheme="minorEastAsia"/>
          <w:b/>
          <w:sz w:val="32"/>
          <w:szCs w:val="32"/>
        </w:rPr>
        <w:t>一、一年来的主要工作</w:t>
      </w:r>
    </w:p>
    <w:p>
      <w:pPr>
        <w:spacing w:line="360" w:lineRule="auto"/>
        <w:ind w:firstLine="640" w:firstLineChars="200"/>
        <w:rPr>
          <w:rFonts w:ascii="仿宋" w:eastAsia="仿宋" w:hAnsiTheme="minorEastAsia"/>
          <w:sz w:val="32"/>
          <w:szCs w:val="32"/>
        </w:rPr>
      </w:pPr>
      <w:r>
        <w:rPr>
          <w:rFonts w:hint="eastAsia" w:ascii="仿宋" w:eastAsia="仿宋" w:hAnsiTheme="minorEastAsia"/>
          <w:sz w:val="32"/>
          <w:szCs w:val="32"/>
        </w:rPr>
        <w:t>过去的一年，又是一个极不寻常的一年。由于疫情的反复肆虐，给人们的工作、学习和生活都造成了极大的不便。在中国航海学会的正确领导下，在交通运输部救助打捞局的指导和依托单位交通运输部东海救助局的支持，以及各会员单位的积极参与、配合下，救捞专委会以习近平新时代中国特色社会主义思想为指导，围绕“服务国家战略、增强救捞能力”要求，坚持“学术交流、服务会员、创新发展”的理念，在学术交流、技术咨询、新技术推介、科普活动、服务会员、书刊编辑出版，以及学会自身建设等方面做了大量的工作，为促进救捞行业科技进步和发展，发挥了独特的不可替代的作用，取得了一定的成绩。</w:t>
      </w:r>
    </w:p>
    <w:p>
      <w:pPr>
        <w:spacing w:before="20" w:after="20" w:line="360" w:lineRule="auto"/>
        <w:ind w:firstLine="630" w:firstLineChars="196"/>
        <w:rPr>
          <w:rFonts w:ascii="仿宋" w:eastAsia="仿宋" w:cs="仿宋" w:hAnsiTheme="minorEastAsia"/>
          <w:b/>
          <w:bCs/>
          <w:kern w:val="1"/>
          <w:sz w:val="32"/>
          <w:szCs w:val="32"/>
        </w:rPr>
      </w:pPr>
      <w:r>
        <w:rPr>
          <w:rFonts w:hint="eastAsia" w:ascii="仿宋" w:eastAsia="仿宋" w:cs="仿宋" w:hAnsiTheme="minorEastAsia"/>
          <w:b/>
          <w:bCs/>
          <w:kern w:val="1"/>
          <w:sz w:val="32"/>
          <w:szCs w:val="32"/>
        </w:rPr>
        <w:t>（一</w:t>
      </w:r>
      <w:r>
        <w:rPr>
          <w:rFonts w:ascii="仿宋" w:eastAsia="仿宋" w:cs="仿宋" w:hAnsiTheme="minorEastAsia"/>
          <w:b/>
          <w:bCs/>
          <w:kern w:val="1"/>
          <w:sz w:val="32"/>
          <w:szCs w:val="32"/>
        </w:rPr>
        <w:t xml:space="preserve">）增强政治引领力，坚持党建强会， </w:t>
      </w:r>
    </w:p>
    <w:p>
      <w:pPr>
        <w:spacing w:before="20" w:after="20" w:line="360" w:lineRule="auto"/>
        <w:ind w:firstLine="800" w:firstLineChars="250"/>
        <w:rPr>
          <w:rFonts w:ascii="仿宋" w:eastAsia="仿宋" w:cs="仿宋" w:hAnsiTheme="minorEastAsia"/>
          <w:kern w:val="1"/>
          <w:sz w:val="32"/>
          <w:szCs w:val="32"/>
        </w:rPr>
      </w:pPr>
      <w:r>
        <w:rPr>
          <w:rFonts w:ascii="仿宋" w:eastAsia="仿宋" w:cs="仿宋" w:hAnsiTheme="minorEastAsia"/>
          <w:kern w:val="1"/>
          <w:sz w:val="32"/>
          <w:szCs w:val="32"/>
        </w:rPr>
        <w:t>2022年，是党的二十大胜利召开之年，是中国航海学会全面推进“一流学会”建设关键之年，是我们救捞专委会“打基础、上台阶、显特色、出成效”重要之年。一年来，救捞专委会以习近平新时代中国特色社会主义思想为指导，坚定政治信念，团结广大救捞科技工作者</w:t>
      </w:r>
      <w:r>
        <w:rPr>
          <w:rFonts w:hint="eastAsia" w:ascii="仿宋" w:eastAsia="仿宋" w:cs="仿宋_GB2312" w:hAnsiTheme="minorEastAsia"/>
          <w:sz w:val="32"/>
          <w:szCs w:val="32"/>
        </w:rPr>
        <w:t>忠诚拥护“两个确立”，</w:t>
      </w:r>
      <w:r>
        <w:rPr>
          <w:rFonts w:ascii="仿宋" w:eastAsia="仿宋" w:cs="仿宋" w:hAnsiTheme="minorEastAsia"/>
          <w:kern w:val="1"/>
          <w:sz w:val="32"/>
          <w:szCs w:val="32"/>
        </w:rPr>
        <w:t>增强“四个意识”，坚定“四个自信”，</w:t>
      </w:r>
      <w:r>
        <w:rPr>
          <w:rFonts w:hint="eastAsia" w:ascii="仿宋" w:eastAsia="仿宋" w:cs="仿宋" w:hAnsiTheme="minorEastAsia"/>
          <w:kern w:val="1"/>
          <w:sz w:val="32"/>
          <w:szCs w:val="32"/>
        </w:rPr>
        <w:t>做</w:t>
      </w:r>
      <w:r>
        <w:rPr>
          <w:rFonts w:ascii="仿宋" w:eastAsia="仿宋" w:cs="仿宋" w:hAnsiTheme="minorEastAsia"/>
          <w:kern w:val="1"/>
          <w:sz w:val="32"/>
          <w:szCs w:val="32"/>
        </w:rPr>
        <w:t>到“两个维护”，坚持党建引领，积极开展党建强会的活动。如：一是弘扬党建精神，协助做好抗疫保卫战工作。针对今年四</w:t>
      </w:r>
      <w:r>
        <w:rPr>
          <w:rFonts w:hint="eastAsia" w:ascii="仿宋" w:eastAsia="仿宋" w:cs="仿宋" w:hAnsiTheme="minorEastAsia"/>
          <w:kern w:val="1"/>
          <w:sz w:val="32"/>
          <w:szCs w:val="32"/>
        </w:rPr>
        <w:t>月底</w:t>
      </w:r>
      <w:r>
        <w:rPr>
          <w:rFonts w:ascii="仿宋" w:eastAsia="仿宋" w:cs="仿宋" w:hAnsiTheme="minorEastAsia"/>
          <w:kern w:val="1"/>
          <w:sz w:val="32"/>
          <w:szCs w:val="32"/>
        </w:rPr>
        <w:t>上海出现的凶猛疫情，救捞专委会认真学习习近平总书记重要讲话精神，贯彻落实党中央和上级正确的决策和工作部署，及时</w:t>
      </w:r>
      <w:r>
        <w:rPr>
          <w:rFonts w:hint="eastAsia" w:ascii="仿宋" w:eastAsia="仿宋" w:cs="仿宋" w:hAnsiTheme="minorEastAsia"/>
          <w:kern w:val="1"/>
          <w:sz w:val="32"/>
          <w:szCs w:val="32"/>
        </w:rPr>
        <w:t>下</w:t>
      </w:r>
      <w:r>
        <w:rPr>
          <w:rFonts w:ascii="仿宋" w:eastAsia="仿宋" w:cs="仿宋" w:hAnsiTheme="minorEastAsia"/>
          <w:kern w:val="1"/>
          <w:sz w:val="32"/>
          <w:szCs w:val="32"/>
        </w:rPr>
        <w:t>发</w:t>
      </w:r>
      <w:r>
        <w:rPr>
          <w:rFonts w:hint="eastAsia" w:ascii="仿宋" w:eastAsia="仿宋" w:cs="仿宋" w:hAnsiTheme="minorEastAsia"/>
          <w:kern w:val="1"/>
          <w:sz w:val="32"/>
          <w:szCs w:val="32"/>
        </w:rPr>
        <w:t>了</w:t>
      </w:r>
      <w:r>
        <w:rPr>
          <w:rFonts w:ascii="仿宋" w:eastAsia="仿宋" w:cs="仿宋" w:hAnsiTheme="minorEastAsia"/>
          <w:kern w:val="1"/>
          <w:sz w:val="32"/>
          <w:szCs w:val="32"/>
        </w:rPr>
        <w:t>《致上海地区全体会员和广大救捞科技工作者的一封信》，要求广大党员干部发挥带头模范作用，积极投入到抗击疫情斗争中去，得到了会员和有关方面的好评</w:t>
      </w:r>
      <w:r>
        <w:rPr>
          <w:rFonts w:hint="eastAsia" w:ascii="仿宋" w:eastAsia="仿宋" w:cs="仿宋" w:hAnsiTheme="minorEastAsia"/>
          <w:kern w:val="1"/>
          <w:sz w:val="32"/>
          <w:szCs w:val="32"/>
        </w:rPr>
        <w:t>；</w:t>
      </w:r>
      <w:r>
        <w:rPr>
          <w:rFonts w:ascii="仿宋" w:eastAsia="仿宋" w:cs="仿宋" w:hAnsiTheme="minorEastAsia"/>
          <w:kern w:val="1"/>
          <w:sz w:val="32"/>
          <w:szCs w:val="32"/>
        </w:rPr>
        <w:t>二是落实“两个全覆盖”工作不放松。按照党建工作 “两个全覆盖”的要求，在主任委员的带领下，坚持救捞专委会学习制度，及时传达贯彻中央和上级重要精神，建立党建联系人制度，保持“上通下达”渠道，在上海发生疫情居家办公两个多月的特殊期间，及时传达上级精神，并把有关要求发至救捞专委会建立的微信群</w:t>
      </w:r>
      <w:r>
        <w:rPr>
          <w:rFonts w:hint="eastAsia" w:ascii="仿宋" w:eastAsia="仿宋" w:cs="仿宋" w:hAnsiTheme="minorEastAsia"/>
          <w:kern w:val="1"/>
          <w:sz w:val="32"/>
          <w:szCs w:val="32"/>
        </w:rPr>
        <w:t>；三是认真组织学习党的二十大精神。按照中国航海学会党委的部署和要求，组织收看党的二十大开幕式，学习习近平总书记在党的二十大上作的报告精神，矢志不渝把中国式现代化作为新时代踔厉奋进的坐标，并转化为推动救捞高质量发展的助动力；四</w:t>
      </w:r>
      <w:r>
        <w:rPr>
          <w:rFonts w:ascii="仿宋" w:eastAsia="仿宋" w:cs="仿宋" w:hAnsiTheme="minorEastAsia"/>
          <w:kern w:val="1"/>
          <w:sz w:val="32"/>
          <w:szCs w:val="32"/>
        </w:rPr>
        <w:t>是严格遵守有关规章和制度，遇到重大问题时，及时向中国航海学会领导和相关部门请示，以制度约束行为，未发生任何违规违纪的事。</w:t>
      </w:r>
    </w:p>
    <w:p>
      <w:pPr>
        <w:spacing w:before="20" w:after="20" w:line="360" w:lineRule="auto"/>
        <w:ind w:firstLine="472" w:firstLineChars="147"/>
        <w:rPr>
          <w:rFonts w:ascii="仿宋" w:eastAsia="仿宋" w:cs="仿宋" w:hAnsiTheme="minorEastAsia"/>
          <w:kern w:val="1"/>
          <w:sz w:val="32"/>
          <w:szCs w:val="32"/>
        </w:rPr>
      </w:pPr>
      <w:r>
        <w:rPr>
          <w:rFonts w:ascii="仿宋" w:eastAsia="仿宋" w:cs="仿宋" w:hAnsiTheme="minorEastAsia"/>
          <w:b/>
          <w:bCs/>
          <w:kern w:val="1"/>
          <w:sz w:val="32"/>
          <w:szCs w:val="32"/>
        </w:rPr>
        <w:t>（二）搭建交流平台，提高学术交流水平</w:t>
      </w:r>
    </w:p>
    <w:p>
      <w:pPr>
        <w:spacing w:before="20" w:after="20" w:line="360" w:lineRule="auto"/>
        <w:ind w:firstLine="640" w:firstLineChars="200"/>
        <w:rPr>
          <w:rFonts w:ascii="仿宋" w:eastAsia="仿宋" w:cs="仿宋" w:hAnsiTheme="minorEastAsia"/>
          <w:color w:val="000000"/>
          <w:kern w:val="1"/>
          <w:sz w:val="32"/>
          <w:szCs w:val="32"/>
        </w:rPr>
      </w:pPr>
      <w:r>
        <w:rPr>
          <w:rFonts w:hint="eastAsia" w:ascii="仿宋" w:eastAsia="仿宋" w:hAnsiTheme="minorEastAsia"/>
          <w:sz w:val="32"/>
          <w:szCs w:val="32"/>
        </w:rPr>
        <w:t>我们始终坚持</w:t>
      </w:r>
      <w:r>
        <w:rPr>
          <w:rFonts w:ascii="仿宋" w:eastAsia="仿宋" w:cs="仿宋" w:hAnsiTheme="minorEastAsia"/>
          <w:kern w:val="1"/>
          <w:sz w:val="32"/>
          <w:szCs w:val="32"/>
        </w:rPr>
        <w:t>“学术特点鲜明、学术交流广泛、学术成果丰硕”的理念，不断搭建交流平台，提高学术交流水平。</w:t>
      </w:r>
      <w:r>
        <w:rPr>
          <w:rFonts w:hint="eastAsia" w:ascii="仿宋" w:eastAsia="仿宋" w:hAnsiTheme="minorEastAsia"/>
          <w:sz w:val="32"/>
          <w:szCs w:val="32"/>
        </w:rPr>
        <w:t>中国国际救捞论坛，已经成为我国独具特色的跨行业、跨国界，也是广大会员开展国际交流的平台。由于新冠疫情等方面原因，自2018年9月浙江杭州举办过第十届中国国际救捞论坛后，已经延迟至今未能如期召开。每年度的救捞专委会年会，也只是在线上召开。尽管如此，我们</w:t>
      </w:r>
      <w:r>
        <w:rPr>
          <w:rFonts w:ascii="仿宋" w:eastAsia="仿宋" w:cs="仿宋" w:hAnsiTheme="minorEastAsia"/>
          <w:color w:val="000000"/>
          <w:kern w:val="1"/>
          <w:sz w:val="32"/>
          <w:szCs w:val="32"/>
        </w:rPr>
        <w:t>在筹办年会及学术交流</w:t>
      </w:r>
      <w:r>
        <w:rPr>
          <w:rFonts w:hint="eastAsia" w:ascii="仿宋" w:eastAsia="仿宋" w:cs="仿宋" w:hAnsiTheme="minorEastAsia"/>
          <w:color w:val="000000"/>
          <w:kern w:val="1"/>
          <w:sz w:val="32"/>
          <w:szCs w:val="32"/>
        </w:rPr>
        <w:t>会</w:t>
      </w:r>
      <w:r>
        <w:rPr>
          <w:rFonts w:ascii="仿宋" w:eastAsia="仿宋" w:cs="仿宋" w:hAnsiTheme="minorEastAsia"/>
          <w:color w:val="000000"/>
          <w:kern w:val="1"/>
          <w:sz w:val="32"/>
          <w:szCs w:val="32"/>
        </w:rPr>
        <w:t>中，还是始终坚持</w:t>
      </w:r>
      <w:r>
        <w:rPr>
          <w:rFonts w:hint="eastAsia" w:ascii="仿宋" w:eastAsia="仿宋" w:cs="仿宋" w:hAnsiTheme="minorEastAsia"/>
          <w:color w:val="000000"/>
          <w:kern w:val="1"/>
          <w:sz w:val="32"/>
          <w:szCs w:val="32"/>
        </w:rPr>
        <w:t>以</w:t>
      </w:r>
      <w:r>
        <w:rPr>
          <w:rFonts w:ascii="仿宋" w:eastAsia="仿宋" w:cs="仿宋" w:hAnsiTheme="minorEastAsia"/>
          <w:color w:val="000000"/>
          <w:kern w:val="1"/>
          <w:sz w:val="32"/>
          <w:szCs w:val="32"/>
        </w:rPr>
        <w:t>新发展理念为指引，以绿色、智能、低碳及救捞前沿学科等为引领，紧扣</w:t>
      </w:r>
      <w:r>
        <w:rPr>
          <w:rFonts w:hint="eastAsia" w:ascii="仿宋" w:eastAsia="仿宋" w:cs="仿宋" w:hAnsiTheme="minorEastAsia"/>
          <w:color w:val="000000"/>
          <w:kern w:val="1"/>
          <w:sz w:val="32"/>
          <w:szCs w:val="32"/>
        </w:rPr>
        <w:t>交通</w:t>
      </w:r>
      <w:r>
        <w:rPr>
          <w:rFonts w:ascii="仿宋" w:eastAsia="仿宋" w:cs="仿宋" w:hAnsiTheme="minorEastAsia"/>
          <w:color w:val="000000"/>
          <w:kern w:val="1"/>
          <w:sz w:val="32"/>
          <w:szCs w:val="32"/>
        </w:rPr>
        <w:t>强国战略服务，按照《关于征集中国航海智库“航海低碳的实践和对策”智库建言的通知》要求，积极开展推荐活动。如：经救捞专委会研究，推荐了救捞系统具有代表性的北海救助局工程技术人员有关低碳研究</w:t>
      </w:r>
      <w:r>
        <w:rPr>
          <w:rFonts w:hint="eastAsia" w:ascii="仿宋" w:eastAsia="仿宋" w:cs="仿宋" w:hAnsiTheme="minorEastAsia"/>
          <w:color w:val="000000"/>
          <w:kern w:val="1"/>
          <w:sz w:val="32"/>
          <w:szCs w:val="32"/>
        </w:rPr>
        <w:t>等学术论文作为交流</w:t>
      </w:r>
      <w:r>
        <w:rPr>
          <w:rFonts w:ascii="仿宋" w:eastAsia="仿宋" w:cs="仿宋" w:hAnsiTheme="minorEastAsia"/>
          <w:color w:val="000000"/>
          <w:kern w:val="1"/>
          <w:sz w:val="32"/>
          <w:szCs w:val="32"/>
        </w:rPr>
        <w:t>，并以此为契机，确定加强“救捞低碳的实践和对策”的研究项目</w:t>
      </w:r>
      <w:r>
        <w:rPr>
          <w:rFonts w:hint="eastAsia" w:ascii="仿宋" w:eastAsia="仿宋" w:cs="仿宋" w:hAnsiTheme="minorEastAsia"/>
          <w:color w:val="000000"/>
          <w:kern w:val="1"/>
          <w:sz w:val="32"/>
          <w:szCs w:val="32"/>
        </w:rPr>
        <w:t>。我们还</w:t>
      </w:r>
      <w:r>
        <w:rPr>
          <w:rFonts w:ascii="仿宋" w:eastAsia="仿宋" w:cs="仿宋" w:hAnsiTheme="minorEastAsia"/>
          <w:color w:val="000000"/>
          <w:kern w:val="1"/>
          <w:sz w:val="32"/>
          <w:szCs w:val="32"/>
        </w:rPr>
        <w:t>精心编辑论文集，助推救捞科技发展。</w:t>
      </w:r>
      <w:r>
        <w:rPr>
          <w:rFonts w:ascii="仿宋" w:eastAsia="仿宋" w:cs="仿宋" w:hAnsiTheme="minorEastAsia"/>
          <w:kern w:val="1"/>
          <w:sz w:val="32"/>
          <w:szCs w:val="32"/>
        </w:rPr>
        <w:t>为做好《2021年</w:t>
      </w:r>
      <w:r>
        <w:rPr>
          <w:rFonts w:hint="eastAsia" w:ascii="仿宋" w:eastAsia="仿宋" w:cs="仿宋" w:hAnsiTheme="minorEastAsia"/>
          <w:kern w:val="1"/>
          <w:sz w:val="32"/>
          <w:szCs w:val="32"/>
        </w:rPr>
        <w:t>救助打捞</w:t>
      </w:r>
      <w:r>
        <w:rPr>
          <w:rFonts w:ascii="仿宋" w:eastAsia="仿宋" w:cs="仿宋" w:hAnsiTheme="minorEastAsia"/>
          <w:kern w:val="1"/>
          <w:sz w:val="32"/>
          <w:szCs w:val="32"/>
        </w:rPr>
        <w:t>论文集》出版工作，我们专门成立了论文编辑组，严格按照论文集汇编出版要求，做好论文集校正等编辑</w:t>
      </w:r>
      <w:r>
        <w:rPr>
          <w:rFonts w:hint="eastAsia" w:ascii="仿宋" w:eastAsia="仿宋" w:cs="仿宋" w:hAnsiTheme="minorEastAsia"/>
          <w:kern w:val="1"/>
          <w:sz w:val="32"/>
          <w:szCs w:val="32"/>
        </w:rPr>
        <w:t>工作，并</w:t>
      </w:r>
      <w:r>
        <w:rPr>
          <w:rFonts w:ascii="仿宋" w:eastAsia="仿宋" w:cs="仿宋" w:hAnsiTheme="minorEastAsia"/>
          <w:kern w:val="1"/>
          <w:sz w:val="32"/>
          <w:szCs w:val="32"/>
        </w:rPr>
        <w:t>通过竞争性谈判，</w:t>
      </w:r>
      <w:r>
        <w:rPr>
          <w:rFonts w:hint="eastAsia" w:ascii="仿宋" w:eastAsia="仿宋" w:cs="仿宋" w:hAnsiTheme="minorEastAsia"/>
          <w:kern w:val="1"/>
          <w:sz w:val="32"/>
          <w:szCs w:val="32"/>
        </w:rPr>
        <w:t>由</w:t>
      </w:r>
      <w:r>
        <w:rPr>
          <w:rFonts w:ascii="仿宋" w:eastAsia="仿宋" w:cs="仿宋" w:hAnsiTheme="minorEastAsia"/>
          <w:kern w:val="1"/>
          <w:sz w:val="32"/>
          <w:szCs w:val="32"/>
        </w:rPr>
        <w:t>交通人民出版社刊印出版。由于</w:t>
      </w:r>
      <w:r>
        <w:rPr>
          <w:rFonts w:ascii="仿宋" w:eastAsia="仿宋" w:cs="仿宋" w:hAnsiTheme="minorEastAsia"/>
          <w:color w:val="000000"/>
          <w:kern w:val="1"/>
          <w:sz w:val="32"/>
          <w:szCs w:val="32"/>
        </w:rPr>
        <w:t>疫情等方面原因，</w:t>
      </w:r>
      <w:r>
        <w:rPr>
          <w:rFonts w:ascii="仿宋" w:eastAsia="仿宋" w:cs="仿宋" w:hAnsiTheme="minorEastAsia"/>
          <w:kern w:val="1"/>
          <w:sz w:val="32"/>
          <w:szCs w:val="32"/>
        </w:rPr>
        <w:t>虽然</w:t>
      </w:r>
      <w:r>
        <w:rPr>
          <w:rFonts w:hint="eastAsia" w:ascii="仿宋" w:eastAsia="仿宋" w:cs="仿宋" w:hAnsiTheme="minorEastAsia"/>
          <w:color w:val="000000"/>
          <w:kern w:val="1"/>
          <w:sz w:val="32"/>
          <w:szCs w:val="32"/>
        </w:rPr>
        <w:t>出版时间稍有</w:t>
      </w:r>
      <w:r>
        <w:rPr>
          <w:rFonts w:ascii="仿宋" w:eastAsia="仿宋" w:cs="仿宋" w:hAnsiTheme="minorEastAsia"/>
          <w:color w:val="000000"/>
          <w:kern w:val="1"/>
          <w:sz w:val="32"/>
          <w:szCs w:val="32"/>
        </w:rPr>
        <w:t>延期，</w:t>
      </w:r>
      <w:r>
        <w:rPr>
          <w:rFonts w:hint="eastAsia" w:ascii="仿宋" w:eastAsia="仿宋" w:cs="仿宋" w:hAnsiTheme="minorEastAsia"/>
          <w:color w:val="000000"/>
          <w:kern w:val="1"/>
          <w:sz w:val="32"/>
          <w:szCs w:val="32"/>
        </w:rPr>
        <w:t>但是，在论文的内容、质量、参考价值和及时</w:t>
      </w:r>
      <w:r>
        <w:rPr>
          <w:rFonts w:ascii="仿宋" w:eastAsia="仿宋" w:cs="仿宋" w:hAnsiTheme="minorEastAsia"/>
          <w:color w:val="000000"/>
          <w:kern w:val="1"/>
          <w:sz w:val="32"/>
          <w:szCs w:val="32"/>
        </w:rPr>
        <w:t>分发邮寄等方面，还是</w:t>
      </w:r>
      <w:r>
        <w:rPr>
          <w:rFonts w:hint="eastAsia" w:ascii="仿宋" w:eastAsia="仿宋" w:cs="仿宋" w:hAnsiTheme="minorEastAsia"/>
          <w:color w:val="000000"/>
          <w:kern w:val="1"/>
          <w:sz w:val="32"/>
          <w:szCs w:val="32"/>
        </w:rPr>
        <w:t>得到了会员和会员单位的较好反响，特别是得到了青年科技工作者的认可</w:t>
      </w:r>
      <w:r>
        <w:rPr>
          <w:rFonts w:ascii="仿宋" w:eastAsia="仿宋" w:cs="仿宋" w:hAnsiTheme="minorEastAsia"/>
          <w:color w:val="000000"/>
          <w:kern w:val="1"/>
          <w:sz w:val="32"/>
          <w:szCs w:val="32"/>
        </w:rPr>
        <w:t>。</w:t>
      </w:r>
    </w:p>
    <w:p>
      <w:pPr>
        <w:spacing w:before="20" w:after="20" w:line="360" w:lineRule="auto"/>
        <w:ind w:firstLine="643" w:firstLineChars="200"/>
        <w:rPr>
          <w:rFonts w:ascii="仿宋" w:eastAsia="仿宋" w:cs="仿宋" w:hAnsiTheme="minorEastAsia"/>
          <w:color w:val="000000"/>
          <w:kern w:val="1"/>
          <w:sz w:val="32"/>
          <w:szCs w:val="32"/>
        </w:rPr>
      </w:pPr>
      <w:r>
        <w:rPr>
          <w:rFonts w:ascii="仿宋" w:eastAsia="仿宋" w:cs="仿宋" w:hAnsiTheme="minorEastAsia"/>
          <w:b/>
          <w:bCs/>
          <w:color w:val="000000"/>
          <w:kern w:val="1"/>
          <w:sz w:val="32"/>
          <w:szCs w:val="32"/>
        </w:rPr>
        <w:t>（三）助力科普活动，加强智库建设</w:t>
      </w:r>
    </w:p>
    <w:p>
      <w:pPr>
        <w:spacing w:before="20" w:after="20" w:line="360" w:lineRule="auto"/>
        <w:ind w:firstLine="640" w:firstLineChars="200"/>
        <w:rPr>
          <w:rFonts w:ascii="仿宋" w:eastAsia="仿宋" w:cs="仿宋" w:hAnsiTheme="minorEastAsia"/>
          <w:color w:val="000000"/>
          <w:kern w:val="1"/>
          <w:sz w:val="32"/>
          <w:szCs w:val="32"/>
        </w:rPr>
      </w:pPr>
      <w:r>
        <w:rPr>
          <w:rFonts w:hint="eastAsia" w:ascii="仿宋" w:eastAsia="仿宋" w:cs="仿宋" w:hAnsiTheme="minorEastAsia"/>
          <w:color w:val="000000"/>
          <w:kern w:val="1"/>
          <w:sz w:val="32"/>
          <w:szCs w:val="32"/>
        </w:rPr>
        <w:t>救捞专委会</w:t>
      </w:r>
      <w:r>
        <w:rPr>
          <w:rFonts w:ascii="仿宋" w:eastAsia="仿宋" w:cs="仿宋" w:hAnsiTheme="minorEastAsia"/>
          <w:color w:val="000000"/>
          <w:kern w:val="1"/>
          <w:sz w:val="32"/>
          <w:szCs w:val="32"/>
        </w:rPr>
        <w:t>努力发挥救捞专家和技术顾问的资源</w:t>
      </w:r>
      <w:r>
        <w:rPr>
          <w:rFonts w:hint="eastAsia" w:ascii="仿宋" w:eastAsia="仿宋" w:cs="仿宋" w:hAnsiTheme="minorEastAsia"/>
          <w:color w:val="000000"/>
          <w:kern w:val="1"/>
          <w:sz w:val="32"/>
          <w:szCs w:val="32"/>
        </w:rPr>
        <w:t>优势</w:t>
      </w:r>
      <w:r>
        <w:rPr>
          <w:rFonts w:ascii="仿宋" w:eastAsia="仿宋" w:cs="仿宋" w:hAnsiTheme="minorEastAsia"/>
          <w:color w:val="000000"/>
          <w:kern w:val="1"/>
          <w:sz w:val="32"/>
          <w:szCs w:val="32"/>
        </w:rPr>
        <w:t>，以更好地</w:t>
      </w:r>
      <w:r>
        <w:rPr>
          <w:rFonts w:hint="eastAsia" w:ascii="仿宋" w:eastAsia="仿宋" w:cs="仿宋" w:hAnsiTheme="minorEastAsia"/>
          <w:color w:val="000000"/>
          <w:kern w:val="1"/>
          <w:sz w:val="32"/>
          <w:szCs w:val="32"/>
        </w:rPr>
        <w:t>助推</w:t>
      </w:r>
      <w:r>
        <w:rPr>
          <w:rFonts w:ascii="仿宋" w:eastAsia="仿宋" w:cs="仿宋" w:hAnsiTheme="minorEastAsia"/>
          <w:color w:val="000000"/>
          <w:kern w:val="1"/>
          <w:sz w:val="32"/>
          <w:szCs w:val="32"/>
        </w:rPr>
        <w:t>救捞</w:t>
      </w:r>
      <w:r>
        <w:rPr>
          <w:rFonts w:hint="eastAsia" w:ascii="仿宋" w:eastAsia="仿宋" w:cs="仿宋" w:hAnsiTheme="minorEastAsia"/>
          <w:color w:val="000000"/>
          <w:kern w:val="1"/>
          <w:sz w:val="32"/>
          <w:szCs w:val="32"/>
        </w:rPr>
        <w:t>科技的</w:t>
      </w:r>
      <w:r>
        <w:rPr>
          <w:rFonts w:ascii="仿宋" w:eastAsia="仿宋" w:cs="仿宋" w:hAnsiTheme="minorEastAsia"/>
          <w:color w:val="000000"/>
          <w:kern w:val="1"/>
          <w:sz w:val="32"/>
          <w:szCs w:val="32"/>
        </w:rPr>
        <w:t>发展。一是助力科普活动</w:t>
      </w:r>
      <w:r>
        <w:rPr>
          <w:rFonts w:hint="eastAsia" w:ascii="仿宋" w:eastAsia="仿宋" w:cs="仿宋" w:hAnsiTheme="minorEastAsia"/>
          <w:color w:val="000000"/>
          <w:kern w:val="1"/>
          <w:sz w:val="32"/>
          <w:szCs w:val="32"/>
        </w:rPr>
        <w:t>深入</w:t>
      </w:r>
      <w:r>
        <w:rPr>
          <w:rFonts w:ascii="仿宋" w:eastAsia="仿宋" w:cs="仿宋" w:hAnsiTheme="minorEastAsia"/>
          <w:color w:val="000000"/>
          <w:kern w:val="1"/>
          <w:sz w:val="32"/>
          <w:szCs w:val="32"/>
        </w:rPr>
        <w:t>开展。</w:t>
      </w:r>
      <w:r>
        <w:rPr>
          <w:rFonts w:hint="eastAsia" w:ascii="仿宋" w:eastAsia="仿宋" w:cs="仿宋" w:hAnsiTheme="minorEastAsia"/>
          <w:color w:val="000000"/>
          <w:kern w:val="1"/>
          <w:sz w:val="32"/>
          <w:szCs w:val="32"/>
        </w:rPr>
        <w:t>在2022年中国航海日论坛主论坛暨全国航海日活动中，救捞系统各局领导班子、救捞科技人员和会员单位领导及科技人员组织进行了视频观看活动，据统计，参加人员达到1，623人次。为保持救捞系统水上救援特色，今年，广泛开展进校园、进企业、进社区、进海岛等形式多样，包括“线下线上”相结合的科普活动。据初步统计：参加人数达到15，218人次；</w:t>
      </w:r>
      <w:r>
        <w:rPr>
          <w:rFonts w:ascii="仿宋" w:eastAsia="仿宋" w:cs="仿宋" w:hAnsiTheme="minorEastAsia"/>
          <w:color w:val="000000"/>
          <w:kern w:val="1"/>
          <w:sz w:val="32"/>
          <w:szCs w:val="32"/>
        </w:rPr>
        <w:t>二是努力建设和培养一支救捞科普人才队伍</w:t>
      </w:r>
      <w:r>
        <w:rPr>
          <w:rFonts w:hint="eastAsia" w:ascii="仿宋" w:eastAsia="仿宋" w:cs="仿宋" w:hAnsiTheme="minorEastAsia"/>
          <w:color w:val="000000"/>
          <w:kern w:val="1"/>
          <w:sz w:val="32"/>
          <w:szCs w:val="32"/>
        </w:rPr>
        <w:t>，积极发挥救捞专委会专家库专家的作用，为会员单位组织科技项目评审活动，协助开展全国水上救援志愿者骨干培训等，</w:t>
      </w:r>
      <w:r>
        <w:rPr>
          <w:rFonts w:ascii="仿宋" w:eastAsia="仿宋" w:cs="仿宋" w:hAnsiTheme="minorEastAsia"/>
          <w:color w:val="000000"/>
          <w:kern w:val="1"/>
          <w:sz w:val="32"/>
          <w:szCs w:val="32"/>
        </w:rPr>
        <w:t>为</w:t>
      </w:r>
      <w:r>
        <w:rPr>
          <w:rFonts w:hint="eastAsia" w:ascii="仿宋" w:eastAsia="仿宋" w:cs="仿宋" w:hAnsiTheme="minorEastAsia"/>
          <w:color w:val="000000"/>
          <w:kern w:val="1"/>
          <w:sz w:val="32"/>
          <w:szCs w:val="32"/>
        </w:rPr>
        <w:t>完善</w:t>
      </w:r>
      <w:r>
        <w:rPr>
          <w:rFonts w:ascii="仿宋" w:eastAsia="仿宋" w:cs="仿宋" w:hAnsiTheme="minorEastAsia"/>
          <w:color w:val="000000"/>
          <w:kern w:val="1"/>
          <w:sz w:val="32"/>
          <w:szCs w:val="32"/>
        </w:rPr>
        <w:t>救捞系统科普人才队伍，做出了积极的努力</w:t>
      </w:r>
      <w:r>
        <w:rPr>
          <w:rFonts w:hint="eastAsia" w:ascii="仿宋" w:eastAsia="仿宋" w:cs="仿宋" w:hAnsiTheme="minorEastAsia"/>
          <w:color w:val="000000"/>
          <w:kern w:val="1"/>
          <w:sz w:val="32"/>
          <w:szCs w:val="32"/>
        </w:rPr>
        <w:t>；</w:t>
      </w:r>
      <w:r>
        <w:rPr>
          <w:rFonts w:ascii="仿宋" w:eastAsia="仿宋" w:cs="仿宋" w:hAnsiTheme="minorEastAsia"/>
          <w:color w:val="000000"/>
          <w:kern w:val="1"/>
          <w:sz w:val="32"/>
          <w:szCs w:val="32"/>
        </w:rPr>
        <w:t>三是加强救捞智库建设。按照中科协和中国航海学会有关精神要求，我们结合实际，调整和充实了救捞专家库专家，并在部救捞局的指导和支持下，</w:t>
      </w:r>
      <w:r>
        <w:rPr>
          <w:rFonts w:hint="eastAsia" w:ascii="仿宋" w:eastAsia="仿宋" w:cs="仿宋" w:hAnsiTheme="minorEastAsia"/>
          <w:color w:val="000000"/>
          <w:kern w:val="1"/>
          <w:sz w:val="32"/>
          <w:szCs w:val="32"/>
        </w:rPr>
        <w:t>推荐了2名中国科协“海智特聘专家”候选人和1名中国科协评审专家</w:t>
      </w:r>
      <w:r>
        <w:rPr>
          <w:rFonts w:ascii="仿宋" w:eastAsia="仿宋" w:cs="仿宋" w:hAnsiTheme="minorEastAsia"/>
          <w:color w:val="000000"/>
          <w:kern w:val="1"/>
          <w:sz w:val="32"/>
          <w:szCs w:val="32"/>
        </w:rPr>
        <w:t xml:space="preserve">。 </w:t>
      </w:r>
    </w:p>
    <w:p>
      <w:pPr>
        <w:spacing w:before="20" w:after="20" w:line="360" w:lineRule="auto"/>
        <w:ind w:firstLine="643" w:firstLineChars="200"/>
        <w:rPr>
          <w:rFonts w:ascii="仿宋" w:eastAsia="仿宋" w:cs="仿宋" w:hAnsiTheme="minorEastAsia"/>
          <w:kern w:val="1"/>
          <w:sz w:val="32"/>
          <w:szCs w:val="32"/>
        </w:rPr>
      </w:pPr>
      <w:r>
        <w:rPr>
          <w:rFonts w:ascii="仿宋" w:eastAsia="仿宋" w:cs="仿宋" w:hAnsiTheme="minorEastAsia"/>
          <w:b/>
          <w:bCs/>
          <w:kern w:val="1"/>
          <w:sz w:val="32"/>
          <w:szCs w:val="32"/>
        </w:rPr>
        <w:t>（四）强化服务理念，积极开展服务工作</w:t>
      </w:r>
    </w:p>
    <w:p>
      <w:pPr>
        <w:spacing w:before="20" w:after="20" w:line="360" w:lineRule="auto"/>
        <w:ind w:firstLine="640"/>
        <w:rPr>
          <w:rFonts w:ascii="仿宋" w:eastAsia="仿宋" w:cs="仿宋" w:hAnsiTheme="minorEastAsia"/>
          <w:color w:val="000000"/>
          <w:kern w:val="1"/>
          <w:sz w:val="32"/>
          <w:szCs w:val="32"/>
        </w:rPr>
      </w:pPr>
      <w:r>
        <w:rPr>
          <w:rFonts w:ascii="仿宋" w:eastAsia="仿宋" w:cs="仿宋" w:hAnsiTheme="minorEastAsia"/>
          <w:kern w:val="1"/>
          <w:sz w:val="32"/>
          <w:szCs w:val="32"/>
        </w:rPr>
        <w:t>我们秉承服务会员理念，通过多种渠道、多种形式，竭力为救捞同行之间的信息交流、业务联系、技术合作，增进友谊，积极开展服务工作。</w:t>
      </w:r>
      <w:r>
        <w:rPr>
          <w:rFonts w:hint="eastAsia" w:ascii="仿宋" w:eastAsia="仿宋" w:cs="仿宋" w:hAnsiTheme="minorEastAsia"/>
          <w:kern w:val="1"/>
          <w:sz w:val="32"/>
          <w:szCs w:val="32"/>
        </w:rPr>
        <w:t>一是</w:t>
      </w:r>
      <w:r>
        <w:rPr>
          <w:rFonts w:ascii="仿宋" w:eastAsia="仿宋" w:cs="仿宋" w:hAnsiTheme="minorEastAsia"/>
          <w:kern w:val="1"/>
          <w:sz w:val="32"/>
          <w:szCs w:val="32"/>
        </w:rPr>
        <w:t>推进联络沟通机制常态化建设。我们建立了涵盖所有会员单位及主任委员、副主任委员（单位）、联络员的三个微信群，保持了与会员及会员单位“上情下达，下情上报”</w:t>
      </w:r>
      <w:r>
        <w:rPr>
          <w:rFonts w:hint="eastAsia" w:ascii="仿宋" w:eastAsia="仿宋" w:cs="仿宋" w:hAnsiTheme="minorEastAsia"/>
          <w:kern w:val="1"/>
          <w:sz w:val="32"/>
          <w:szCs w:val="32"/>
        </w:rPr>
        <w:t>，做到了信息渠道通畅；二</w:t>
      </w:r>
      <w:r>
        <w:rPr>
          <w:rFonts w:ascii="仿宋" w:eastAsia="仿宋" w:cs="仿宋" w:hAnsiTheme="minorEastAsia"/>
          <w:kern w:val="1"/>
          <w:sz w:val="32"/>
          <w:szCs w:val="32"/>
        </w:rPr>
        <w:t>是积极落实为会员单位优质服务措施，切实搞好</w:t>
      </w:r>
      <w:r>
        <w:rPr>
          <w:rFonts w:hint="eastAsia" w:ascii="仿宋" w:eastAsia="仿宋" w:cs="仿宋" w:hAnsiTheme="minorEastAsia"/>
          <w:kern w:val="1"/>
          <w:sz w:val="32"/>
          <w:szCs w:val="32"/>
        </w:rPr>
        <w:t>会员单位</w:t>
      </w:r>
      <w:r>
        <w:rPr>
          <w:rFonts w:ascii="仿宋" w:eastAsia="仿宋" w:cs="仿宋" w:hAnsiTheme="minorEastAsia"/>
          <w:kern w:val="1"/>
          <w:sz w:val="32"/>
          <w:szCs w:val="32"/>
        </w:rPr>
        <w:t>对口服务项目</w:t>
      </w:r>
      <w:r>
        <w:rPr>
          <w:rFonts w:hint="eastAsia" w:ascii="仿宋" w:eastAsia="仿宋" w:cs="仿宋" w:hAnsiTheme="minorEastAsia"/>
          <w:kern w:val="1"/>
          <w:sz w:val="32"/>
          <w:szCs w:val="32"/>
        </w:rPr>
        <w:t>。如：为海军军医大学海军特色医学中心和芜湖潜水装备有限公司科技项目服务，通过组织专家评审组评审，出具关于《潜水作业人员应急技术体系建立及应用》的评审意见。积极参加会员单位云洲水上智能系统全球首发暨应用示范观摩大会等。这些，均受到了会员单位欢迎和好评；三</w:t>
      </w:r>
      <w:r>
        <w:rPr>
          <w:rFonts w:ascii="仿宋" w:eastAsia="仿宋" w:cs="仿宋" w:hAnsiTheme="minorEastAsia"/>
          <w:kern w:val="1"/>
          <w:sz w:val="32"/>
          <w:szCs w:val="32"/>
        </w:rPr>
        <w:t>是认真做好委员单位转单位会员工作。今年初，下发了《关于做好救捞专委会委员单位转为中国航海学会单位会员及缴纳会费等方面工作的通知》，并有序地逐步落实；四是</w:t>
      </w:r>
      <w:r>
        <w:rPr>
          <w:rFonts w:hint="eastAsia" w:ascii="仿宋" w:eastAsia="仿宋" w:cs="仿宋" w:hAnsiTheme="minorEastAsia"/>
          <w:kern w:val="1"/>
          <w:sz w:val="32"/>
          <w:szCs w:val="32"/>
        </w:rPr>
        <w:t>按照中国航海学会建设的总体要求，在救捞系统中广泛开展了个人会员入会工作。至目前为止，据初步统计，今年以来，已有2</w:t>
      </w:r>
      <w:r>
        <w:rPr>
          <w:rFonts w:ascii="仿宋" w:eastAsia="仿宋" w:cs="仿宋" w:hAnsiTheme="minorEastAsia"/>
          <w:kern w:val="1"/>
          <w:sz w:val="32"/>
          <w:szCs w:val="32"/>
        </w:rPr>
        <w:t>61人加入了个人会员队伍</w:t>
      </w:r>
      <w:r>
        <w:rPr>
          <w:rFonts w:hint="eastAsia" w:ascii="仿宋" w:eastAsia="仿宋" w:cs="仿宋" w:hAnsiTheme="minorEastAsia"/>
          <w:kern w:val="1"/>
          <w:sz w:val="32"/>
          <w:szCs w:val="32"/>
        </w:rPr>
        <w:t>。</w:t>
      </w:r>
      <w:r>
        <w:rPr>
          <w:rFonts w:ascii="仿宋" w:eastAsia="仿宋" w:cs="仿宋" w:hAnsiTheme="minorEastAsia"/>
          <w:color w:val="000000"/>
          <w:kern w:val="1"/>
          <w:sz w:val="32"/>
          <w:szCs w:val="32"/>
        </w:rPr>
        <w:t xml:space="preserve">    </w:t>
      </w:r>
      <w:r>
        <w:rPr>
          <w:rFonts w:hint="eastAsia" w:ascii="仿宋" w:eastAsia="仿宋" w:cs="仿宋" w:hAnsiTheme="minorEastAsia"/>
          <w:color w:val="000000"/>
          <w:kern w:val="1"/>
          <w:sz w:val="32"/>
          <w:szCs w:val="32"/>
        </w:rPr>
        <w:t xml:space="preserve">  </w:t>
      </w:r>
    </w:p>
    <w:p>
      <w:pPr>
        <w:spacing w:before="20" w:after="20" w:line="360" w:lineRule="auto"/>
        <w:ind w:firstLine="640"/>
        <w:rPr>
          <w:rFonts w:ascii="仿宋" w:eastAsia="仿宋" w:cs="仿宋" w:hAnsiTheme="minorEastAsia"/>
          <w:kern w:val="1"/>
          <w:sz w:val="32"/>
          <w:szCs w:val="32"/>
        </w:rPr>
      </w:pPr>
      <w:r>
        <w:rPr>
          <w:rFonts w:ascii="仿宋" w:eastAsia="仿宋" w:cs="仿宋" w:hAnsiTheme="minorEastAsia"/>
          <w:b/>
          <w:bCs/>
          <w:kern w:val="1"/>
          <w:sz w:val="32"/>
          <w:szCs w:val="32"/>
        </w:rPr>
        <w:t>（五）完善</w:t>
      </w:r>
      <w:r>
        <w:rPr>
          <w:rFonts w:hint="eastAsia" w:ascii="仿宋" w:eastAsia="仿宋" w:cs="仿宋" w:hAnsiTheme="minorEastAsia"/>
          <w:b/>
          <w:bCs/>
          <w:kern w:val="1"/>
          <w:sz w:val="32"/>
          <w:szCs w:val="32"/>
        </w:rPr>
        <w:t>网站</w:t>
      </w:r>
      <w:r>
        <w:rPr>
          <w:rFonts w:ascii="仿宋" w:eastAsia="仿宋" w:cs="仿宋" w:hAnsiTheme="minorEastAsia"/>
          <w:b/>
          <w:bCs/>
          <w:kern w:val="1"/>
          <w:sz w:val="32"/>
          <w:szCs w:val="32"/>
        </w:rPr>
        <w:t>建设</w:t>
      </w:r>
      <w:r>
        <w:rPr>
          <w:rFonts w:hint="eastAsia" w:ascii="仿宋" w:eastAsia="仿宋" w:cs="仿宋" w:hAnsiTheme="minorEastAsia"/>
          <w:b/>
          <w:bCs/>
          <w:kern w:val="1"/>
          <w:sz w:val="32"/>
          <w:szCs w:val="32"/>
        </w:rPr>
        <w:t>，</w:t>
      </w:r>
      <w:r>
        <w:rPr>
          <w:rFonts w:ascii="仿宋" w:eastAsia="仿宋" w:cs="仿宋" w:hAnsiTheme="minorEastAsia"/>
          <w:b/>
          <w:bCs/>
          <w:kern w:val="1"/>
          <w:sz w:val="32"/>
          <w:szCs w:val="32"/>
        </w:rPr>
        <w:t>发挥救捞期刊作用</w:t>
      </w:r>
    </w:p>
    <w:p>
      <w:pPr>
        <w:spacing w:before="20" w:after="20" w:line="360" w:lineRule="auto"/>
        <w:ind w:firstLine="645"/>
        <w:rPr>
          <w:rFonts w:ascii="仿宋" w:eastAsia="仿宋" w:cs="仿宋" w:hAnsiTheme="minorEastAsia"/>
          <w:kern w:val="1"/>
          <w:sz w:val="32"/>
          <w:szCs w:val="32"/>
        </w:rPr>
      </w:pPr>
      <w:r>
        <w:rPr>
          <w:rFonts w:ascii="仿宋" w:eastAsia="仿宋" w:cs="仿宋" w:hAnsiTheme="minorEastAsia"/>
          <w:kern w:val="1"/>
          <w:sz w:val="32"/>
          <w:szCs w:val="32"/>
        </w:rPr>
        <w:t>按照创建“双一流”标准，不断发挥救捞期刊和网站对内对外的交流平台和窗口作用</w:t>
      </w:r>
      <w:r>
        <w:rPr>
          <w:rFonts w:hint="eastAsia" w:ascii="仿宋" w:eastAsia="仿宋" w:cs="仿宋" w:hAnsiTheme="minorEastAsia"/>
          <w:kern w:val="1"/>
          <w:sz w:val="32"/>
          <w:szCs w:val="32"/>
        </w:rPr>
        <w:t>。</w:t>
      </w:r>
    </w:p>
    <w:p>
      <w:pPr>
        <w:spacing w:before="20" w:after="20" w:line="360" w:lineRule="auto"/>
        <w:ind w:firstLine="645"/>
        <w:rPr>
          <w:rFonts w:ascii="仿宋" w:eastAsia="仿宋" w:cs="仿宋" w:hAnsiTheme="minorEastAsia"/>
          <w:kern w:val="1"/>
          <w:sz w:val="32"/>
          <w:szCs w:val="32"/>
        </w:rPr>
      </w:pPr>
      <w:r>
        <w:rPr>
          <w:rFonts w:ascii="仿宋" w:eastAsia="仿宋" w:cs="仿宋" w:hAnsiTheme="minorEastAsia"/>
          <w:kern w:val="1"/>
          <w:sz w:val="32"/>
          <w:szCs w:val="32"/>
        </w:rPr>
        <w:t>在去年的基础上，我们进一步发挥救捞期刊</w:t>
      </w:r>
      <w:r>
        <w:rPr>
          <w:rFonts w:hint="eastAsia" w:ascii="仿宋" w:eastAsia="仿宋" w:cs="仿宋" w:hAnsiTheme="minorEastAsia"/>
          <w:kern w:val="1"/>
          <w:sz w:val="32"/>
          <w:szCs w:val="32"/>
        </w:rPr>
        <w:t>对科技进步的作用。</w:t>
      </w:r>
      <w:r>
        <w:rPr>
          <w:rFonts w:hint="eastAsia" w:ascii="仿宋" w:eastAsia="仿宋" w:cs="Tahoma" w:hAnsiTheme="minorEastAsia"/>
          <w:bCs/>
          <w:color w:val="000000"/>
          <w:sz w:val="32"/>
          <w:szCs w:val="32"/>
        </w:rPr>
        <w:t>《中国救捞》期刊自创刊以来，</w:t>
      </w:r>
      <w:r>
        <w:rPr>
          <w:rFonts w:hint="eastAsia" w:ascii="仿宋" w:eastAsia="仿宋" w:cs="宋体" w:hAnsiTheme="minorEastAsia"/>
          <w:color w:val="000000"/>
          <w:sz w:val="32"/>
          <w:szCs w:val="32"/>
        </w:rPr>
        <w:t>总期已达233期。2022年又出版9期，它</w:t>
      </w:r>
      <w:r>
        <w:rPr>
          <w:rFonts w:hint="eastAsia" w:ascii="仿宋" w:eastAsia="仿宋" w:cs="Tahoma" w:hAnsiTheme="minorEastAsia"/>
          <w:bCs/>
          <w:color w:val="000000"/>
          <w:sz w:val="32"/>
          <w:szCs w:val="32"/>
        </w:rPr>
        <w:t>及时传递了行业信息、技术理论、救捞技术、实践经验，以及介绍救捞装备新成果等。秘书处</w:t>
      </w:r>
      <w:r>
        <w:rPr>
          <w:rFonts w:ascii="仿宋" w:eastAsia="仿宋" w:cs="仿宋" w:hAnsiTheme="minorEastAsia"/>
          <w:kern w:val="1"/>
          <w:sz w:val="32"/>
          <w:szCs w:val="32"/>
        </w:rPr>
        <w:t>积极</w:t>
      </w:r>
      <w:r>
        <w:rPr>
          <w:rFonts w:hint="eastAsia" w:ascii="仿宋" w:eastAsia="仿宋" w:cs="Tahoma" w:hAnsiTheme="minorEastAsia"/>
          <w:bCs/>
          <w:color w:val="000000"/>
          <w:sz w:val="32"/>
          <w:szCs w:val="32"/>
        </w:rPr>
        <w:t>采取措施，</w:t>
      </w:r>
      <w:r>
        <w:rPr>
          <w:rFonts w:ascii="仿宋" w:eastAsia="仿宋" w:cs="仿宋" w:hAnsiTheme="minorEastAsia"/>
          <w:kern w:val="1"/>
          <w:sz w:val="32"/>
          <w:szCs w:val="32"/>
        </w:rPr>
        <w:t>吸引会员投稿，对稿件进行</w:t>
      </w:r>
      <w:r>
        <w:rPr>
          <w:rFonts w:hint="eastAsia" w:ascii="仿宋" w:eastAsia="仿宋" w:cs="Tahoma" w:hAnsiTheme="minorEastAsia"/>
          <w:bCs/>
          <w:color w:val="000000"/>
          <w:sz w:val="32"/>
          <w:szCs w:val="32"/>
        </w:rPr>
        <w:t>精心挑选、审核和编排，</w:t>
      </w:r>
      <w:r>
        <w:rPr>
          <w:rFonts w:hint="eastAsia" w:ascii="仿宋" w:eastAsia="仿宋" w:cs="仿宋" w:hAnsiTheme="minorEastAsia"/>
          <w:kern w:val="1"/>
          <w:sz w:val="32"/>
          <w:szCs w:val="32"/>
        </w:rPr>
        <w:t>在</w:t>
      </w:r>
      <w:r>
        <w:rPr>
          <w:rFonts w:ascii="仿宋" w:eastAsia="仿宋" w:cs="仿宋" w:hAnsiTheme="minorEastAsia"/>
          <w:kern w:val="1"/>
          <w:sz w:val="32"/>
          <w:szCs w:val="32"/>
        </w:rPr>
        <w:t>防抗疫情居家办公期间，还及时编排了三期期刊电子版，较好地发挥了救捞期刊的积极作用。</w:t>
      </w:r>
    </w:p>
    <w:p>
      <w:pPr>
        <w:spacing w:before="20" w:after="20" w:line="360" w:lineRule="auto"/>
        <w:ind w:firstLine="645"/>
        <w:rPr>
          <w:rFonts w:ascii="仿宋" w:eastAsia="仿宋" w:cs="仿宋" w:hAnsiTheme="minorEastAsia"/>
          <w:color w:val="000000"/>
          <w:kern w:val="1"/>
          <w:sz w:val="32"/>
          <w:szCs w:val="32"/>
        </w:rPr>
      </w:pPr>
      <w:r>
        <w:rPr>
          <w:rFonts w:ascii="仿宋" w:eastAsia="仿宋" w:cs="仿宋" w:hAnsiTheme="minorEastAsia"/>
          <w:kern w:val="1"/>
          <w:sz w:val="32"/>
          <w:szCs w:val="32"/>
        </w:rPr>
        <w:t>完善网站改版工作</w:t>
      </w:r>
      <w:r>
        <w:rPr>
          <w:rFonts w:hint="eastAsia" w:ascii="仿宋" w:eastAsia="仿宋" w:cs="仿宋" w:hAnsiTheme="minorEastAsia"/>
          <w:kern w:val="1"/>
          <w:sz w:val="32"/>
          <w:szCs w:val="32"/>
        </w:rPr>
        <w:t>方面，我们也做了大量有效的工作</w:t>
      </w:r>
      <w:r>
        <w:rPr>
          <w:rFonts w:ascii="仿宋" w:eastAsia="仿宋" w:cs="仿宋" w:hAnsiTheme="minorEastAsia"/>
          <w:kern w:val="1"/>
          <w:sz w:val="32"/>
          <w:szCs w:val="32"/>
        </w:rPr>
        <w:t>。</w:t>
      </w:r>
      <w:r>
        <w:rPr>
          <w:rFonts w:ascii="仿宋" w:eastAsia="仿宋" w:cs="仿宋" w:hAnsiTheme="minorEastAsia"/>
          <w:color w:val="000000"/>
          <w:kern w:val="1"/>
          <w:sz w:val="32"/>
          <w:szCs w:val="32"/>
        </w:rPr>
        <w:t>在前期调研的基础上，反复推敲网站改版方案，进行</w:t>
      </w:r>
      <w:r>
        <w:rPr>
          <w:rFonts w:hint="eastAsia" w:ascii="仿宋" w:eastAsia="仿宋" w:cs="仿宋" w:hAnsiTheme="minorEastAsia"/>
          <w:color w:val="000000"/>
          <w:kern w:val="1"/>
          <w:sz w:val="32"/>
          <w:szCs w:val="32"/>
        </w:rPr>
        <w:t>了</w:t>
      </w:r>
      <w:r>
        <w:rPr>
          <w:rFonts w:ascii="仿宋" w:eastAsia="仿宋" w:cs="仿宋" w:hAnsiTheme="minorEastAsia"/>
          <w:color w:val="000000"/>
          <w:kern w:val="1"/>
          <w:sz w:val="32"/>
          <w:szCs w:val="32"/>
        </w:rPr>
        <w:t>较大幅度的改版，使网站功能有所增加，</w:t>
      </w:r>
      <w:r>
        <w:rPr>
          <w:rFonts w:hint="eastAsia" w:ascii="仿宋" w:eastAsia="仿宋" w:cs="仿宋" w:hAnsiTheme="minorEastAsia"/>
          <w:color w:val="000000"/>
          <w:kern w:val="1"/>
          <w:sz w:val="32"/>
          <w:szCs w:val="32"/>
        </w:rPr>
        <w:t>并</w:t>
      </w:r>
      <w:r>
        <w:rPr>
          <w:rFonts w:ascii="仿宋" w:eastAsia="仿宋" w:cs="仿宋" w:hAnsiTheme="minorEastAsia"/>
          <w:color w:val="000000"/>
          <w:kern w:val="1"/>
          <w:sz w:val="32"/>
          <w:szCs w:val="32"/>
        </w:rPr>
        <w:t>取得</w:t>
      </w:r>
      <w:r>
        <w:rPr>
          <w:rFonts w:hint="eastAsia" w:ascii="仿宋" w:eastAsia="仿宋" w:cs="仿宋" w:hAnsiTheme="minorEastAsia"/>
          <w:color w:val="000000"/>
          <w:kern w:val="1"/>
          <w:sz w:val="32"/>
          <w:szCs w:val="32"/>
        </w:rPr>
        <w:t>了“</w:t>
      </w:r>
      <w:r>
        <w:rPr>
          <w:rFonts w:ascii="仿宋" w:eastAsia="仿宋" w:cs="仿宋" w:hAnsiTheme="minorEastAsia"/>
          <w:color w:val="000000"/>
          <w:kern w:val="1"/>
          <w:sz w:val="32"/>
          <w:szCs w:val="32"/>
        </w:rPr>
        <w:t>少花钱、多办事”的效果。同时，加强网站专人管理，确保了网站安全运作。</w:t>
      </w:r>
    </w:p>
    <w:p>
      <w:pPr>
        <w:spacing w:before="20" w:after="20" w:line="360" w:lineRule="auto"/>
        <w:rPr>
          <w:rFonts w:ascii="仿宋" w:eastAsia="仿宋" w:cs="仿宋" w:hAnsiTheme="minorEastAsia"/>
          <w:b/>
          <w:bCs/>
          <w:kern w:val="1"/>
          <w:sz w:val="32"/>
          <w:szCs w:val="32"/>
        </w:rPr>
      </w:pPr>
      <w:r>
        <w:rPr>
          <w:rFonts w:ascii="仿宋" w:eastAsia="仿宋" w:cs="仿宋" w:hAnsiTheme="minorEastAsia"/>
          <w:kern w:val="1"/>
          <w:sz w:val="32"/>
          <w:szCs w:val="32"/>
        </w:rPr>
        <w:t xml:space="preserve">    </w:t>
      </w:r>
      <w:r>
        <w:rPr>
          <w:rFonts w:ascii="仿宋" w:eastAsia="仿宋" w:cs="仿宋" w:hAnsiTheme="minorEastAsia"/>
          <w:b/>
          <w:bCs/>
          <w:kern w:val="1"/>
          <w:sz w:val="32"/>
          <w:szCs w:val="32"/>
        </w:rPr>
        <w:t xml:space="preserve">（六）加强自身建设，提高服务保障能力。 </w:t>
      </w:r>
    </w:p>
    <w:p>
      <w:pPr>
        <w:spacing w:before="20" w:after="20" w:line="360" w:lineRule="auto"/>
        <w:ind w:firstLine="640"/>
        <w:rPr>
          <w:rFonts w:ascii="仿宋" w:eastAsia="仿宋" w:cs="仿宋" w:hAnsiTheme="minorEastAsia"/>
          <w:kern w:val="1"/>
          <w:sz w:val="32"/>
          <w:szCs w:val="32"/>
        </w:rPr>
      </w:pPr>
      <w:r>
        <w:rPr>
          <w:rFonts w:ascii="仿宋" w:eastAsia="仿宋" w:cs="仿宋" w:hAnsiTheme="minorEastAsia"/>
          <w:kern w:val="1"/>
          <w:sz w:val="32"/>
          <w:szCs w:val="32"/>
        </w:rPr>
        <w:t>注重自身建设，规范制度管理，并把</w:t>
      </w:r>
      <w:r>
        <w:rPr>
          <w:rFonts w:hint="eastAsia" w:ascii="仿宋" w:eastAsia="仿宋" w:cs="仿宋" w:hAnsiTheme="minorEastAsia"/>
          <w:kern w:val="1"/>
          <w:sz w:val="32"/>
          <w:szCs w:val="32"/>
        </w:rPr>
        <w:t>其</w:t>
      </w:r>
      <w:r>
        <w:rPr>
          <w:rFonts w:ascii="仿宋" w:eastAsia="仿宋" w:cs="仿宋" w:hAnsiTheme="minorEastAsia"/>
          <w:kern w:val="1"/>
          <w:sz w:val="32"/>
          <w:szCs w:val="32"/>
        </w:rPr>
        <w:t xml:space="preserve">作为“双一                              </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流”创建的重要措施之一。</w:t>
      </w:r>
      <w:r>
        <w:rPr>
          <w:rFonts w:hint="eastAsia" w:ascii="仿宋" w:eastAsia="仿宋" w:cs="仿宋" w:hAnsiTheme="minorEastAsia"/>
          <w:kern w:val="1"/>
          <w:sz w:val="32"/>
          <w:szCs w:val="32"/>
        </w:rPr>
        <w:t>我们在</w:t>
      </w:r>
      <w:r>
        <w:rPr>
          <w:rFonts w:ascii="仿宋" w:eastAsia="仿宋" w:cs="仿宋" w:hAnsiTheme="minorEastAsia"/>
          <w:kern w:val="1"/>
          <w:sz w:val="32"/>
          <w:szCs w:val="32"/>
        </w:rPr>
        <w:t>加强救捞专委会自身建设</w:t>
      </w:r>
      <w:r>
        <w:rPr>
          <w:rFonts w:hint="eastAsia" w:ascii="仿宋" w:eastAsia="仿宋" w:cs="仿宋" w:hAnsiTheme="minorEastAsia"/>
          <w:kern w:val="1"/>
          <w:sz w:val="32"/>
          <w:szCs w:val="32"/>
        </w:rPr>
        <w:t>上，</w:t>
      </w:r>
      <w:r>
        <w:rPr>
          <w:rFonts w:ascii="仿宋" w:eastAsia="仿宋" w:cs="仿宋" w:hAnsiTheme="minorEastAsia"/>
          <w:kern w:val="1"/>
          <w:sz w:val="32"/>
          <w:szCs w:val="32"/>
        </w:rPr>
        <w:t>坚持</w:t>
      </w:r>
      <w:r>
        <w:rPr>
          <w:rFonts w:hint="eastAsia" w:ascii="仿宋" w:eastAsia="仿宋" w:cs="仿宋" w:hAnsiTheme="minorEastAsia"/>
          <w:kern w:val="1"/>
          <w:sz w:val="32"/>
          <w:szCs w:val="32"/>
        </w:rPr>
        <w:t>把</w:t>
      </w:r>
      <w:r>
        <w:rPr>
          <w:rFonts w:ascii="仿宋" w:eastAsia="仿宋" w:cs="仿宋" w:hAnsiTheme="minorEastAsia"/>
          <w:kern w:val="1"/>
          <w:sz w:val="32"/>
          <w:szCs w:val="32"/>
        </w:rPr>
        <w:t>制度建设放在首位</w:t>
      </w:r>
      <w:r>
        <w:rPr>
          <w:rFonts w:hint="eastAsia" w:ascii="仿宋" w:eastAsia="仿宋" w:cs="仿宋" w:hAnsiTheme="minorEastAsia"/>
          <w:kern w:val="1"/>
          <w:sz w:val="32"/>
          <w:szCs w:val="32"/>
        </w:rPr>
        <w:t>。今</w:t>
      </w:r>
      <w:r>
        <w:rPr>
          <w:rFonts w:ascii="仿宋" w:eastAsia="仿宋" w:cs="仿宋" w:hAnsiTheme="minorEastAsia"/>
          <w:kern w:val="1"/>
          <w:sz w:val="32"/>
          <w:szCs w:val="32"/>
        </w:rPr>
        <w:t>年初，制定下发了《中国航海学会救助打捞专业委员会工作条例》，同时，</w:t>
      </w:r>
      <w:r>
        <w:rPr>
          <w:rFonts w:hint="eastAsia" w:ascii="仿宋" w:eastAsia="仿宋" w:cs="仿宋" w:hAnsiTheme="minorEastAsia"/>
          <w:kern w:val="1"/>
          <w:sz w:val="32"/>
          <w:szCs w:val="32"/>
        </w:rPr>
        <w:t>也</w:t>
      </w:r>
      <w:r>
        <w:rPr>
          <w:rFonts w:ascii="仿宋" w:eastAsia="仿宋" w:cs="仿宋" w:hAnsiTheme="minorEastAsia"/>
          <w:kern w:val="1"/>
          <w:sz w:val="32"/>
          <w:szCs w:val="32"/>
        </w:rPr>
        <w:t>对</w:t>
      </w:r>
      <w:r>
        <w:rPr>
          <w:rFonts w:hint="eastAsia" w:ascii="仿宋" w:eastAsia="仿宋" w:cs="仿宋" w:hAnsiTheme="minorEastAsia"/>
          <w:kern w:val="1"/>
          <w:sz w:val="32"/>
          <w:szCs w:val="32"/>
        </w:rPr>
        <w:t>其他</w:t>
      </w:r>
      <w:r>
        <w:rPr>
          <w:rFonts w:ascii="仿宋" w:eastAsia="仿宋" w:cs="仿宋" w:hAnsiTheme="minorEastAsia"/>
          <w:kern w:val="1"/>
          <w:sz w:val="32"/>
          <w:szCs w:val="32"/>
        </w:rPr>
        <w:t>相关制度进行</w:t>
      </w:r>
      <w:r>
        <w:rPr>
          <w:rFonts w:hint="eastAsia" w:ascii="仿宋" w:eastAsia="仿宋" w:cs="仿宋" w:hAnsiTheme="minorEastAsia"/>
          <w:kern w:val="1"/>
          <w:sz w:val="32"/>
          <w:szCs w:val="32"/>
        </w:rPr>
        <w:t>了</w:t>
      </w:r>
      <w:r>
        <w:rPr>
          <w:rFonts w:ascii="仿宋" w:eastAsia="仿宋" w:cs="仿宋" w:hAnsiTheme="minorEastAsia"/>
          <w:kern w:val="1"/>
          <w:sz w:val="32"/>
          <w:szCs w:val="32"/>
        </w:rPr>
        <w:t>修改，</w:t>
      </w:r>
      <w:r>
        <w:rPr>
          <w:rFonts w:ascii="仿宋" w:eastAsia="仿宋" w:cs="仿宋" w:hAnsiTheme="minorEastAsia"/>
          <w:color w:val="000000"/>
          <w:kern w:val="1"/>
          <w:sz w:val="32"/>
          <w:szCs w:val="32"/>
        </w:rPr>
        <w:t>如：</w:t>
      </w:r>
      <w:r>
        <w:rPr>
          <w:rFonts w:hint="eastAsia" w:ascii="仿宋" w:eastAsia="仿宋" w:cs="仿宋" w:hAnsiTheme="minorEastAsia"/>
          <w:color w:val="000000"/>
          <w:kern w:val="1"/>
          <w:sz w:val="32"/>
          <w:szCs w:val="32"/>
        </w:rPr>
        <w:t>修订</w:t>
      </w:r>
      <w:r>
        <w:rPr>
          <w:rFonts w:ascii="仿宋" w:eastAsia="仿宋" w:cs="仿宋" w:hAnsiTheme="minorEastAsia"/>
          <w:color w:val="000000"/>
          <w:kern w:val="1"/>
          <w:sz w:val="32"/>
          <w:szCs w:val="32"/>
        </w:rPr>
        <w:t>下发</w:t>
      </w:r>
      <w:r>
        <w:rPr>
          <w:rFonts w:hint="eastAsia" w:ascii="仿宋" w:eastAsia="仿宋" w:cs="仿宋" w:hAnsiTheme="minorEastAsia"/>
          <w:color w:val="000000"/>
          <w:kern w:val="1"/>
          <w:sz w:val="32"/>
          <w:szCs w:val="32"/>
        </w:rPr>
        <w:t>了《救助打捞专业委员会日常会议管理办法》、</w:t>
      </w:r>
      <w:r>
        <w:rPr>
          <w:rFonts w:ascii="仿宋" w:eastAsia="仿宋" w:cs="仿宋" w:hAnsiTheme="minorEastAsia"/>
          <w:color w:val="000000"/>
          <w:kern w:val="1"/>
          <w:sz w:val="32"/>
          <w:szCs w:val="32"/>
        </w:rPr>
        <w:t>《救助打捞专业委员会专家咨询费管理办法》等多项管理制度，切实加强了规范化管理。</w:t>
      </w:r>
      <w:r>
        <w:rPr>
          <w:rFonts w:hint="eastAsia" w:ascii="仿宋" w:eastAsia="仿宋" w:cs="仿宋" w:hAnsiTheme="minorEastAsia"/>
          <w:color w:val="000000"/>
          <w:kern w:val="1"/>
          <w:sz w:val="32"/>
          <w:szCs w:val="32"/>
        </w:rPr>
        <w:t>我们还</w:t>
      </w:r>
      <w:r>
        <w:rPr>
          <w:rFonts w:ascii="仿宋" w:eastAsia="仿宋" w:cs="仿宋" w:hAnsiTheme="minorEastAsia"/>
          <w:color w:val="000000"/>
          <w:kern w:val="1"/>
          <w:sz w:val="32"/>
          <w:szCs w:val="32"/>
        </w:rPr>
        <w:t>加强</w:t>
      </w:r>
      <w:r>
        <w:rPr>
          <w:rFonts w:hint="eastAsia" w:ascii="仿宋" w:eastAsia="仿宋" w:cs="仿宋" w:hAnsiTheme="minorEastAsia"/>
          <w:color w:val="000000"/>
          <w:kern w:val="1"/>
          <w:sz w:val="32"/>
          <w:szCs w:val="32"/>
        </w:rPr>
        <w:t>了救捞</w:t>
      </w:r>
      <w:r>
        <w:rPr>
          <w:rFonts w:ascii="仿宋" w:eastAsia="仿宋" w:cs="仿宋" w:hAnsiTheme="minorEastAsia"/>
          <w:color w:val="000000"/>
          <w:kern w:val="1"/>
          <w:sz w:val="32"/>
          <w:szCs w:val="32"/>
        </w:rPr>
        <w:t>专委会</w:t>
      </w:r>
      <w:r>
        <w:rPr>
          <w:rFonts w:hint="eastAsia" w:ascii="仿宋" w:eastAsia="仿宋" w:cs="仿宋" w:hAnsiTheme="minorEastAsia"/>
          <w:color w:val="000000"/>
          <w:kern w:val="1"/>
          <w:sz w:val="32"/>
          <w:szCs w:val="32"/>
        </w:rPr>
        <w:t>的</w:t>
      </w:r>
      <w:r>
        <w:rPr>
          <w:rFonts w:ascii="仿宋" w:eastAsia="仿宋" w:cs="仿宋" w:hAnsiTheme="minorEastAsia"/>
          <w:color w:val="000000"/>
          <w:kern w:val="1"/>
          <w:sz w:val="32"/>
          <w:szCs w:val="32"/>
        </w:rPr>
        <w:t>文化建设</w:t>
      </w:r>
      <w:r>
        <w:rPr>
          <w:rFonts w:hint="eastAsia" w:ascii="仿宋" w:eastAsia="仿宋" w:cs="仿宋" w:hAnsiTheme="minorEastAsia"/>
          <w:color w:val="000000"/>
          <w:kern w:val="1"/>
          <w:sz w:val="32"/>
          <w:szCs w:val="32"/>
        </w:rPr>
        <w:t>，</w:t>
      </w:r>
      <w:r>
        <w:rPr>
          <w:rFonts w:ascii="仿宋" w:eastAsia="仿宋" w:cs="仿宋" w:hAnsiTheme="minorEastAsia"/>
          <w:color w:val="000000"/>
          <w:kern w:val="1"/>
          <w:sz w:val="32"/>
          <w:szCs w:val="32"/>
        </w:rPr>
        <w:t>在梳理救捞专委会多年来主要文化元素</w:t>
      </w:r>
      <w:r>
        <w:rPr>
          <w:rFonts w:hint="eastAsia" w:ascii="仿宋" w:eastAsia="仿宋" w:cs="仿宋" w:hAnsiTheme="minorEastAsia"/>
          <w:color w:val="000000"/>
          <w:kern w:val="1"/>
          <w:sz w:val="32"/>
          <w:szCs w:val="32"/>
        </w:rPr>
        <w:t>的基础上</w:t>
      </w:r>
      <w:r>
        <w:rPr>
          <w:rFonts w:ascii="仿宋" w:eastAsia="仿宋" w:cs="仿宋" w:hAnsiTheme="minorEastAsia"/>
          <w:color w:val="000000"/>
          <w:kern w:val="1"/>
          <w:sz w:val="32"/>
          <w:szCs w:val="32"/>
        </w:rPr>
        <w:t>，结合优化办公环境，把领导关怀、发展历程、国际论坛、合作交流、产品展示等八个板块，精心制作成文化展示板，展示了救捞科技浓浓的文化气息，折射出我们传承救捞文化和使命担当的责任及形象。今年以来，部救捞局和东海救助局及其他方面领导</w:t>
      </w:r>
      <w:r>
        <w:rPr>
          <w:rFonts w:ascii="仿宋" w:eastAsia="仿宋" w:cs="仿宋" w:hAnsiTheme="minorEastAsia"/>
          <w:kern w:val="1"/>
          <w:sz w:val="32"/>
          <w:szCs w:val="32"/>
        </w:rPr>
        <w:t>等来救捞专委会办公室指导工作，观看了文化板块墙</w:t>
      </w:r>
      <w:r>
        <w:rPr>
          <w:rFonts w:hint="eastAsia" w:ascii="仿宋" w:eastAsia="仿宋" w:cs="仿宋" w:hAnsiTheme="minorEastAsia"/>
          <w:kern w:val="1"/>
          <w:sz w:val="32"/>
          <w:szCs w:val="32"/>
        </w:rPr>
        <w:t>，都</w:t>
      </w:r>
      <w:r>
        <w:rPr>
          <w:rFonts w:ascii="仿宋" w:eastAsia="仿宋" w:cs="仿宋" w:hAnsiTheme="minorEastAsia"/>
          <w:kern w:val="1"/>
          <w:sz w:val="32"/>
          <w:szCs w:val="32"/>
        </w:rPr>
        <w:t>给予了较好的评价。</w:t>
      </w:r>
    </w:p>
    <w:p>
      <w:pPr>
        <w:spacing w:before="20" w:after="20" w:line="360" w:lineRule="auto"/>
        <w:ind w:firstLine="640" w:firstLineChars="200"/>
        <w:rPr>
          <w:rFonts w:ascii="仿宋" w:eastAsia="仿宋" w:cs="仿宋" w:hAnsiTheme="minorEastAsia"/>
          <w:kern w:val="1"/>
          <w:sz w:val="32"/>
          <w:szCs w:val="32"/>
        </w:rPr>
      </w:pPr>
      <w:r>
        <w:rPr>
          <w:rFonts w:ascii="仿宋" w:eastAsia="仿宋" w:cs="仿宋" w:hAnsiTheme="minorEastAsia"/>
          <w:kern w:val="1"/>
          <w:sz w:val="32"/>
          <w:szCs w:val="32"/>
        </w:rPr>
        <w:t>严守财经纪律和严控财务支出</w:t>
      </w:r>
      <w:r>
        <w:rPr>
          <w:rFonts w:hint="eastAsia" w:ascii="仿宋" w:eastAsia="仿宋" w:cs="仿宋" w:hAnsiTheme="minorEastAsia"/>
          <w:kern w:val="1"/>
          <w:sz w:val="32"/>
          <w:szCs w:val="32"/>
        </w:rPr>
        <w:t>方面</w:t>
      </w:r>
      <w:r>
        <w:rPr>
          <w:rFonts w:ascii="仿宋" w:eastAsia="仿宋" w:cs="仿宋" w:hAnsiTheme="minorEastAsia"/>
          <w:kern w:val="1"/>
          <w:sz w:val="32"/>
          <w:szCs w:val="32"/>
        </w:rPr>
        <w:t>。</w:t>
      </w:r>
      <w:r>
        <w:rPr>
          <w:rFonts w:hint="eastAsia" w:ascii="仿宋" w:eastAsia="仿宋" w:cs="仿宋" w:hAnsiTheme="minorEastAsia"/>
          <w:kern w:val="1"/>
          <w:sz w:val="32"/>
          <w:szCs w:val="32"/>
        </w:rPr>
        <w:t>今年以来</w:t>
      </w:r>
      <w:r>
        <w:rPr>
          <w:rFonts w:ascii="仿宋" w:eastAsia="仿宋" w:cs="仿宋" w:hAnsiTheme="minorEastAsia"/>
          <w:kern w:val="1"/>
          <w:sz w:val="32"/>
          <w:szCs w:val="32"/>
        </w:rPr>
        <w:t>，我们严格遵守财经纪律，控制财务支出，没有</w:t>
      </w:r>
      <w:r>
        <w:rPr>
          <w:rFonts w:hint="eastAsia" w:ascii="仿宋" w:eastAsia="仿宋" w:cs="仿宋" w:hAnsiTheme="minorEastAsia"/>
          <w:kern w:val="1"/>
          <w:sz w:val="32"/>
          <w:szCs w:val="32"/>
        </w:rPr>
        <w:t>发生</w:t>
      </w:r>
      <w:r>
        <w:rPr>
          <w:rFonts w:ascii="仿宋" w:eastAsia="仿宋" w:cs="仿宋" w:hAnsiTheme="minorEastAsia"/>
          <w:kern w:val="1"/>
          <w:sz w:val="32"/>
          <w:szCs w:val="32"/>
        </w:rPr>
        <w:t>任何违纪</w:t>
      </w:r>
      <w:r>
        <w:rPr>
          <w:rFonts w:hint="eastAsia" w:ascii="仿宋" w:eastAsia="仿宋" w:cs="仿宋" w:hAnsiTheme="minorEastAsia"/>
          <w:kern w:val="1"/>
          <w:sz w:val="32"/>
          <w:szCs w:val="32"/>
        </w:rPr>
        <w:t>违规</w:t>
      </w:r>
      <w:r>
        <w:rPr>
          <w:rFonts w:ascii="仿宋" w:eastAsia="仿宋" w:cs="仿宋" w:hAnsiTheme="minorEastAsia"/>
          <w:kern w:val="1"/>
          <w:sz w:val="32"/>
          <w:szCs w:val="32"/>
        </w:rPr>
        <w:t xml:space="preserve">现象。 </w:t>
      </w:r>
    </w:p>
    <w:p>
      <w:pPr>
        <w:pStyle w:val="15"/>
        <w:shd w:val="clear" w:color="auto" w:fill="FFFFFF"/>
        <w:spacing w:before="0" w:beforeAutospacing="0" w:after="0" w:afterAutospacing="0" w:line="450" w:lineRule="atLeast"/>
        <w:ind w:right="300" w:firstLine="600"/>
        <w:jc w:val="both"/>
        <w:rPr>
          <w:rFonts w:ascii="仿宋" w:eastAsia="仿宋" w:cs="仿宋" w:hAnsiTheme="minorEastAsia"/>
          <w:color w:val="000000"/>
          <w:kern w:val="1"/>
          <w:sz w:val="32"/>
          <w:szCs w:val="32"/>
        </w:rPr>
      </w:pPr>
      <w:r>
        <w:rPr>
          <w:rFonts w:ascii="仿宋" w:eastAsia="仿宋" w:cs="仿宋" w:hAnsiTheme="minorEastAsia"/>
          <w:kern w:val="1"/>
          <w:sz w:val="32"/>
          <w:szCs w:val="32"/>
        </w:rPr>
        <w:t>总结</w:t>
      </w:r>
      <w:r>
        <w:rPr>
          <w:rFonts w:hint="eastAsia" w:ascii="仿宋" w:eastAsia="仿宋" w:cs="仿宋" w:hAnsiTheme="minorEastAsia"/>
          <w:kern w:val="1"/>
          <w:sz w:val="32"/>
          <w:szCs w:val="32"/>
        </w:rPr>
        <w:t>2022</w:t>
      </w:r>
      <w:r>
        <w:rPr>
          <w:rFonts w:ascii="仿宋" w:eastAsia="仿宋" w:cs="仿宋" w:hAnsiTheme="minorEastAsia"/>
          <w:kern w:val="1"/>
          <w:sz w:val="32"/>
          <w:szCs w:val="32"/>
        </w:rPr>
        <w:t>年救捞专委会</w:t>
      </w:r>
      <w:r>
        <w:rPr>
          <w:rFonts w:hint="eastAsia" w:ascii="仿宋" w:eastAsia="仿宋" w:cs="仿宋" w:hAnsiTheme="minorEastAsia"/>
          <w:kern w:val="1"/>
          <w:sz w:val="32"/>
          <w:szCs w:val="32"/>
        </w:rPr>
        <w:t>工作实践，我们的</w:t>
      </w:r>
      <w:r>
        <w:rPr>
          <w:rFonts w:ascii="仿宋" w:eastAsia="仿宋" w:cs="仿宋" w:hAnsiTheme="minorEastAsia"/>
          <w:color w:val="000000"/>
          <w:kern w:val="1"/>
          <w:sz w:val="32"/>
          <w:szCs w:val="32"/>
        </w:rPr>
        <w:t>认识和体会</w:t>
      </w:r>
      <w:r>
        <w:rPr>
          <w:rFonts w:hint="eastAsia" w:ascii="仿宋" w:eastAsia="仿宋" w:cs="仿宋" w:hAnsiTheme="minorEastAsia"/>
          <w:color w:val="000000"/>
          <w:kern w:val="1"/>
          <w:sz w:val="32"/>
          <w:szCs w:val="32"/>
        </w:rPr>
        <w:t>是：</w:t>
      </w:r>
      <w:r>
        <w:rPr>
          <w:rFonts w:ascii="仿宋" w:eastAsia="仿宋" w:cs="仿宋" w:hAnsiTheme="minorEastAsia"/>
          <w:color w:val="000000"/>
          <w:kern w:val="1"/>
          <w:sz w:val="32"/>
          <w:szCs w:val="32"/>
        </w:rPr>
        <w:t>救捞专委会作为联系救捞科技工作者的桥梁和纽带，</w:t>
      </w:r>
    </w:p>
    <w:p>
      <w:pPr>
        <w:pStyle w:val="15"/>
        <w:shd w:val="clear" w:color="auto" w:fill="FFFFFF"/>
        <w:spacing w:before="0" w:beforeAutospacing="0" w:after="0" w:afterAutospacing="0" w:line="450" w:lineRule="atLeast"/>
        <w:ind w:right="300"/>
        <w:jc w:val="both"/>
        <w:rPr>
          <w:rFonts w:ascii="仿宋" w:eastAsia="仿宋" w:cs="仿宋" w:hAnsiTheme="minorEastAsia"/>
          <w:color w:val="000000"/>
          <w:kern w:val="1"/>
          <w:sz w:val="32"/>
          <w:szCs w:val="32"/>
        </w:rPr>
      </w:pPr>
      <w:r>
        <w:rPr>
          <w:rFonts w:hint="eastAsia" w:ascii="仿宋" w:eastAsia="仿宋" w:cs="仿宋" w:hAnsiTheme="minorEastAsia"/>
          <w:color w:val="000000"/>
          <w:kern w:val="1"/>
          <w:sz w:val="32"/>
          <w:szCs w:val="32"/>
        </w:rPr>
        <w:t>必须在中国航海学会的正确领导下，紧紧依靠上级单位、依托单位，以及发挥各会员单位的积极性、主动性和创造性，用</w:t>
      </w:r>
      <w:r>
        <w:rPr>
          <w:rFonts w:ascii="仿宋" w:eastAsia="仿宋" w:cs="仿宋" w:hAnsiTheme="minorEastAsia"/>
          <w:color w:val="000000"/>
          <w:kern w:val="1"/>
          <w:sz w:val="32"/>
          <w:szCs w:val="32"/>
        </w:rPr>
        <w:t>理论指导工作，以思想引领行为，</w:t>
      </w:r>
      <w:r>
        <w:rPr>
          <w:rFonts w:hint="eastAsia" w:ascii="仿宋" w:eastAsia="仿宋" w:cs="仿宋" w:hAnsiTheme="minorEastAsia"/>
          <w:color w:val="000000"/>
          <w:kern w:val="1"/>
          <w:sz w:val="32"/>
          <w:szCs w:val="32"/>
        </w:rPr>
        <w:t>组织和带领广大的救捞科技工作者，围绕国家战略、秉承学会宗旨、加强学术研究、交流及探索，这样，</w:t>
      </w:r>
      <w:r>
        <w:rPr>
          <w:rFonts w:ascii="仿宋" w:eastAsia="仿宋" w:cs="仿宋" w:hAnsiTheme="minorEastAsia"/>
          <w:color w:val="000000"/>
          <w:kern w:val="1"/>
          <w:sz w:val="32"/>
          <w:szCs w:val="32"/>
        </w:rPr>
        <w:t>才能不负重望、与时俱进，有所作为，才能不断</w:t>
      </w:r>
      <w:r>
        <w:rPr>
          <w:rFonts w:hint="eastAsia" w:ascii="仿宋" w:eastAsia="仿宋" w:cs="仿宋" w:hAnsiTheme="minorEastAsia"/>
          <w:color w:val="000000"/>
          <w:kern w:val="1"/>
          <w:sz w:val="32"/>
          <w:szCs w:val="32"/>
        </w:rPr>
        <w:t>助力于救捞创新高质量发展，发挥出救捞分支机构在一流航海学会建设方面的特殊作用。</w:t>
      </w:r>
    </w:p>
    <w:p>
      <w:pPr>
        <w:spacing w:before="20" w:after="20" w:line="360" w:lineRule="auto"/>
        <w:ind w:firstLine="648"/>
        <w:rPr>
          <w:rFonts w:ascii="仿宋" w:eastAsia="仿宋" w:cs="仿宋" w:hAnsiTheme="minorEastAsia"/>
          <w:color w:val="000000"/>
          <w:kern w:val="1"/>
          <w:sz w:val="32"/>
          <w:szCs w:val="32"/>
        </w:rPr>
      </w:pPr>
      <w:r>
        <w:rPr>
          <w:rFonts w:ascii="仿宋" w:eastAsia="仿宋" w:cs="仿宋" w:hAnsiTheme="minorEastAsia"/>
          <w:color w:val="000000"/>
          <w:kern w:val="1"/>
          <w:sz w:val="32"/>
          <w:szCs w:val="32"/>
        </w:rPr>
        <w:t>一年来，救捞专委会是做了许多工作，也取得了一定的成绩。但是，距离“做强救捞专委会，为一流航海学会建设提供支撑”的要求，仍存在不少差距。主要表现在：较多时间的疫情居家办公，客观上</w:t>
      </w:r>
      <w:r>
        <w:rPr>
          <w:rFonts w:hint="eastAsia" w:ascii="仿宋" w:eastAsia="仿宋" w:cs="仿宋" w:hAnsiTheme="minorEastAsia"/>
          <w:color w:val="000000"/>
          <w:kern w:val="1"/>
          <w:sz w:val="32"/>
          <w:szCs w:val="32"/>
        </w:rPr>
        <w:t>也多少</w:t>
      </w:r>
      <w:r>
        <w:rPr>
          <w:rFonts w:ascii="仿宋" w:eastAsia="仿宋" w:cs="仿宋" w:hAnsiTheme="minorEastAsia"/>
          <w:color w:val="000000"/>
          <w:kern w:val="1"/>
          <w:sz w:val="32"/>
          <w:szCs w:val="32"/>
        </w:rPr>
        <w:t>影响到</w:t>
      </w:r>
      <w:r>
        <w:rPr>
          <w:rFonts w:hint="eastAsia" w:ascii="仿宋" w:eastAsia="仿宋" w:cs="仿宋" w:hAnsiTheme="minorEastAsia"/>
          <w:color w:val="000000"/>
          <w:kern w:val="1"/>
          <w:sz w:val="32"/>
          <w:szCs w:val="32"/>
        </w:rPr>
        <w:t>了</w:t>
      </w:r>
      <w:r>
        <w:rPr>
          <w:rFonts w:ascii="仿宋" w:eastAsia="仿宋" w:cs="仿宋" w:hAnsiTheme="minorEastAsia"/>
          <w:color w:val="000000"/>
          <w:kern w:val="1"/>
          <w:sz w:val="32"/>
          <w:szCs w:val="32"/>
        </w:rPr>
        <w:t>工作</w:t>
      </w:r>
      <w:r>
        <w:rPr>
          <w:rFonts w:hint="eastAsia" w:ascii="仿宋" w:eastAsia="仿宋" w:cs="仿宋" w:hAnsiTheme="minorEastAsia"/>
          <w:color w:val="000000"/>
          <w:kern w:val="1"/>
          <w:sz w:val="32"/>
          <w:szCs w:val="32"/>
        </w:rPr>
        <w:t>进展</w:t>
      </w:r>
      <w:r>
        <w:rPr>
          <w:rFonts w:ascii="仿宋" w:eastAsia="仿宋" w:cs="仿宋" w:hAnsiTheme="minorEastAsia"/>
          <w:color w:val="000000"/>
          <w:kern w:val="1"/>
          <w:sz w:val="32"/>
          <w:szCs w:val="32"/>
        </w:rPr>
        <w:t>；救捞智库专家数量不少，作用发挥“覆盖面”不广；为会员单位和会员服务工作尚停留在“浅层次”；发展个人会员、委员转会员单位，以及缴纳会费等方面，</w:t>
      </w:r>
      <w:r>
        <w:rPr>
          <w:rFonts w:hint="eastAsia" w:ascii="仿宋" w:eastAsia="仿宋" w:cs="仿宋" w:hAnsiTheme="minorEastAsia"/>
          <w:color w:val="000000"/>
          <w:kern w:val="1"/>
          <w:sz w:val="32"/>
          <w:szCs w:val="32"/>
        </w:rPr>
        <w:t>同样，</w:t>
      </w:r>
      <w:r>
        <w:rPr>
          <w:rFonts w:ascii="仿宋" w:eastAsia="仿宋" w:cs="仿宋" w:hAnsiTheme="minorEastAsia"/>
          <w:color w:val="000000"/>
          <w:kern w:val="1"/>
          <w:sz w:val="32"/>
          <w:szCs w:val="32"/>
        </w:rPr>
        <w:t>有许多工作要做。</w:t>
      </w:r>
    </w:p>
    <w:p>
      <w:pPr>
        <w:ind w:firstLine="640" w:firstLineChars="200"/>
        <w:rPr>
          <w:rFonts w:ascii="仿宋" w:eastAsia="仿宋" w:cs="Tahoma" w:hAnsiTheme="minorEastAsia"/>
          <w:bCs/>
          <w:color w:val="000000"/>
          <w:sz w:val="32"/>
          <w:szCs w:val="32"/>
        </w:rPr>
      </w:pPr>
      <w:r>
        <w:rPr>
          <w:rFonts w:hint="eastAsia" w:ascii="仿宋" w:eastAsia="仿宋" w:cs="Tahoma" w:hAnsiTheme="minorEastAsia"/>
          <w:bCs/>
          <w:color w:val="000000"/>
          <w:sz w:val="32"/>
          <w:szCs w:val="32"/>
        </w:rPr>
        <w:t>一年来，救捞专委会取得的一些成绩，靠的是中国航海学会正确领导，靠的是交通运输部救捞局的指导、关心和支持，靠的是各会员单位的积极配合和共同努力。借此机会，我谨代表救捞专委会向中国航海学会，以及长期以来指导、关心和支持救捞专委会工作的部救捞局、依托单位东海救助局，各会员单位、全体会员和社会各界朋友们表示最衷心的感谢！</w:t>
      </w:r>
    </w:p>
    <w:p>
      <w:pPr>
        <w:spacing w:line="360" w:lineRule="auto"/>
        <w:ind w:firstLine="643" w:firstLineChars="200"/>
        <w:rPr>
          <w:rFonts w:ascii="黑体" w:hAnsi="黑体" w:eastAsia="黑体" w:cs="Tahoma"/>
          <w:b/>
          <w:bCs/>
          <w:color w:val="000000"/>
          <w:sz w:val="32"/>
          <w:szCs w:val="32"/>
        </w:rPr>
      </w:pPr>
      <w:r>
        <w:rPr>
          <w:rFonts w:hint="eastAsia" w:ascii="黑体" w:hAnsi="黑体" w:eastAsia="黑体" w:cs="Tahoma"/>
          <w:b/>
          <w:bCs/>
          <w:color w:val="000000"/>
          <w:sz w:val="32"/>
          <w:szCs w:val="32"/>
        </w:rPr>
        <w:t>二、2023年重点工作</w:t>
      </w:r>
    </w:p>
    <w:p>
      <w:pPr>
        <w:spacing w:before="20" w:after="20" w:line="360" w:lineRule="auto"/>
        <w:rPr>
          <w:rFonts w:ascii="仿宋" w:eastAsia="仿宋" w:cs="仿宋" w:hAnsiTheme="minorEastAsia"/>
          <w:kern w:val="1"/>
          <w:sz w:val="32"/>
          <w:szCs w:val="32"/>
        </w:rPr>
      </w:pPr>
      <w:r>
        <w:rPr>
          <w:rFonts w:hint="eastAsia" w:ascii="仿宋" w:eastAsia="仿宋" w:cs="仿宋" w:hAnsiTheme="minorEastAsia"/>
          <w:kern w:val="1"/>
          <w:sz w:val="32"/>
          <w:szCs w:val="32"/>
        </w:rPr>
        <w:t xml:space="preserve"> </w:t>
      </w:r>
      <w:r>
        <w:rPr>
          <w:rFonts w:ascii="仿宋" w:eastAsia="仿宋" w:cs="仿宋" w:hAnsiTheme="minorEastAsia"/>
          <w:kern w:val="1"/>
          <w:sz w:val="32"/>
          <w:szCs w:val="32"/>
        </w:rPr>
        <w:t xml:space="preserve">    </w:t>
      </w:r>
      <w:r>
        <w:rPr>
          <w:rFonts w:hint="eastAsia" w:ascii="仿宋" w:eastAsia="仿宋" w:cs="仿宋" w:hAnsiTheme="minorEastAsia"/>
          <w:kern w:val="1"/>
          <w:sz w:val="32"/>
          <w:szCs w:val="32"/>
        </w:rPr>
        <w:t>2023年是全面学习贯彻落实党的二十大精神的第一年。</w:t>
      </w:r>
      <w:r>
        <w:rPr>
          <w:rFonts w:hint="eastAsia" w:ascii="仿宋" w:eastAsia="仿宋" w:cs="仿宋" w:hAnsiTheme="minorEastAsia"/>
          <w:color w:val="000000"/>
          <w:kern w:val="1"/>
          <w:sz w:val="32"/>
          <w:szCs w:val="32"/>
        </w:rPr>
        <w:t>救捞专委会必须</w:t>
      </w:r>
      <w:r>
        <w:rPr>
          <w:rFonts w:hint="eastAsia" w:ascii="仿宋" w:eastAsia="仿宋" w:cs="仿宋" w:hAnsiTheme="minorEastAsia"/>
          <w:kern w:val="1"/>
          <w:sz w:val="32"/>
          <w:szCs w:val="32"/>
        </w:rPr>
        <w:t>坚持</w:t>
      </w:r>
      <w:r>
        <w:rPr>
          <w:rFonts w:ascii="仿宋" w:eastAsia="仿宋" w:cs="仿宋" w:hAnsiTheme="minorEastAsia"/>
          <w:kern w:val="1"/>
          <w:sz w:val="32"/>
          <w:szCs w:val="32"/>
        </w:rPr>
        <w:t>以习近平新时代中国特色社会主义思想为指导，紧紧</w:t>
      </w:r>
      <w:r>
        <w:rPr>
          <w:rFonts w:hint="eastAsia" w:ascii="仿宋" w:eastAsia="仿宋" w:cs="仿宋" w:hAnsiTheme="minorEastAsia"/>
          <w:kern w:val="1"/>
          <w:sz w:val="32"/>
          <w:szCs w:val="32"/>
        </w:rPr>
        <w:t>围绕落实《中国航海学会创建中国特色一流学会三年行动方案（2022-2024）》，</w:t>
      </w:r>
      <w:r>
        <w:rPr>
          <w:rFonts w:ascii="仿宋" w:eastAsia="仿宋" w:cs="仿宋" w:hAnsiTheme="minorEastAsia"/>
          <w:kern w:val="1"/>
          <w:sz w:val="32"/>
          <w:szCs w:val="32"/>
        </w:rPr>
        <w:t>坚持以政治思想为引领、以创新交融互鉴为抓手、以推进学术交流为手段，以聚焦服务为功能，不断增强服务救捞创新、高质量、稳步发展的能力，</w:t>
      </w:r>
      <w:r>
        <w:rPr>
          <w:rFonts w:hint="eastAsia" w:ascii="仿宋" w:eastAsia="仿宋" w:cs="仿宋" w:hAnsiTheme="minorEastAsia"/>
          <w:color w:val="000000"/>
          <w:kern w:val="1"/>
          <w:sz w:val="32"/>
          <w:szCs w:val="32"/>
        </w:rPr>
        <w:t>在党的二十大精神鼓舞下，跑出新时代的加速度，</w:t>
      </w:r>
      <w:r>
        <w:rPr>
          <w:rFonts w:ascii="仿宋" w:eastAsia="仿宋" w:cs="仿宋" w:hAnsiTheme="minorEastAsia"/>
          <w:color w:val="000000"/>
          <w:kern w:val="1"/>
          <w:sz w:val="32"/>
          <w:szCs w:val="32"/>
        </w:rPr>
        <w:t xml:space="preserve">努力打造成政治上坚定、管理上规范、学术上领先、载体上创新、服务上优质的中国航海学会分支机构。 </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 xml:space="preserve">     </w:t>
      </w:r>
      <w:r>
        <w:rPr>
          <w:rFonts w:ascii="仿宋" w:eastAsia="仿宋" w:cs="仿宋" w:hAnsiTheme="minorEastAsia"/>
          <w:b/>
          <w:bCs/>
          <w:kern w:val="1"/>
          <w:sz w:val="32"/>
          <w:szCs w:val="32"/>
        </w:rPr>
        <w:t>（一）坚持政治思想引领，</w:t>
      </w:r>
      <w:r>
        <w:rPr>
          <w:rFonts w:hint="eastAsia" w:ascii="仿宋" w:eastAsia="仿宋" w:cs="仿宋" w:hAnsiTheme="minorEastAsia"/>
          <w:b/>
          <w:bCs/>
          <w:kern w:val="1"/>
          <w:sz w:val="32"/>
          <w:szCs w:val="32"/>
        </w:rPr>
        <w:t>不断提高</w:t>
      </w:r>
      <w:r>
        <w:rPr>
          <w:rFonts w:ascii="仿宋" w:eastAsia="仿宋" w:cs="仿宋" w:hAnsiTheme="minorEastAsia"/>
          <w:b/>
          <w:bCs/>
          <w:kern w:val="1"/>
          <w:sz w:val="32"/>
          <w:szCs w:val="32"/>
        </w:rPr>
        <w:t>政治站位</w:t>
      </w:r>
      <w:r>
        <w:rPr>
          <w:rFonts w:ascii="仿宋" w:eastAsia="仿宋" w:cs="仿宋" w:hAnsiTheme="minorEastAsia"/>
          <w:kern w:val="1"/>
          <w:sz w:val="32"/>
          <w:szCs w:val="32"/>
        </w:rPr>
        <w:t xml:space="preserve"> </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 xml:space="preserve">     以习近平新时代中国特色社会主义思想为指导，</w:t>
      </w:r>
      <w:r>
        <w:rPr>
          <w:rFonts w:hint="eastAsia" w:ascii="仿宋" w:eastAsia="仿宋" w:cs="仿宋" w:hAnsiTheme="minorEastAsia"/>
          <w:kern w:val="1"/>
          <w:sz w:val="32"/>
          <w:szCs w:val="32"/>
        </w:rPr>
        <w:t>全面</w:t>
      </w:r>
      <w:r>
        <w:rPr>
          <w:rFonts w:ascii="仿宋" w:eastAsia="仿宋" w:cs="仿宋" w:hAnsiTheme="minorEastAsia"/>
          <w:kern w:val="1"/>
          <w:sz w:val="32"/>
          <w:szCs w:val="32"/>
        </w:rPr>
        <w:t>学习贯彻党的二十大精神，坚持政治思想引领，</w:t>
      </w:r>
      <w:r>
        <w:rPr>
          <w:rFonts w:hint="eastAsia" w:ascii="仿宋" w:eastAsia="仿宋" w:cs="仿宋" w:hAnsiTheme="minorEastAsia"/>
          <w:kern w:val="1"/>
          <w:sz w:val="32"/>
          <w:szCs w:val="32"/>
        </w:rPr>
        <w:t>忠诚</w:t>
      </w:r>
      <w:r>
        <w:rPr>
          <w:rFonts w:ascii="仿宋" w:eastAsia="仿宋" w:cs="仿宋" w:hAnsiTheme="minorEastAsia"/>
          <w:kern w:val="1"/>
          <w:sz w:val="32"/>
          <w:szCs w:val="32"/>
        </w:rPr>
        <w:t>拥护“两个确立”</w:t>
      </w:r>
      <w:r>
        <w:rPr>
          <w:rFonts w:hint="eastAsia" w:ascii="仿宋" w:eastAsia="仿宋" w:cs="仿宋" w:hAnsiTheme="minorEastAsia"/>
          <w:kern w:val="1"/>
          <w:sz w:val="32"/>
          <w:szCs w:val="32"/>
        </w:rPr>
        <w:t>，</w:t>
      </w:r>
      <w:r>
        <w:rPr>
          <w:rFonts w:ascii="仿宋" w:eastAsia="仿宋" w:cs="仿宋" w:hAnsiTheme="minorEastAsia"/>
          <w:kern w:val="1"/>
          <w:sz w:val="32"/>
          <w:szCs w:val="32"/>
        </w:rPr>
        <w:t>增强“四个意识”，坚定“四个自信”，</w:t>
      </w:r>
      <w:r>
        <w:rPr>
          <w:rFonts w:hint="eastAsia" w:ascii="仿宋" w:eastAsia="仿宋" w:cs="仿宋" w:hAnsiTheme="minorEastAsia"/>
          <w:kern w:val="1"/>
          <w:sz w:val="32"/>
          <w:szCs w:val="32"/>
        </w:rPr>
        <w:t>坚决</w:t>
      </w:r>
      <w:r>
        <w:rPr>
          <w:rFonts w:ascii="仿宋" w:eastAsia="仿宋" w:cs="仿宋" w:hAnsiTheme="minorEastAsia"/>
          <w:kern w:val="1"/>
          <w:sz w:val="32"/>
          <w:szCs w:val="32"/>
        </w:rPr>
        <w:t>做到“两个维护”，不断提高政治判断力、领悟力、执行力，努力在“调研、谋划、施策、发力”上下功夫。一是</w:t>
      </w:r>
      <w:r>
        <w:rPr>
          <w:rFonts w:hint="eastAsia" w:ascii="仿宋" w:eastAsia="仿宋" w:cs="仿宋" w:hAnsiTheme="minorEastAsia"/>
          <w:kern w:val="1"/>
          <w:sz w:val="32"/>
          <w:szCs w:val="32"/>
        </w:rPr>
        <w:t>全面</w:t>
      </w:r>
      <w:r>
        <w:rPr>
          <w:rFonts w:ascii="仿宋" w:eastAsia="仿宋" w:cs="仿宋" w:hAnsiTheme="minorEastAsia"/>
          <w:kern w:val="1"/>
          <w:sz w:val="32"/>
          <w:szCs w:val="32"/>
        </w:rPr>
        <w:t>学习贯彻党的二十大精神。要把学习贯彻党</w:t>
      </w:r>
      <w:r>
        <w:rPr>
          <w:rFonts w:hint="eastAsia" w:ascii="仿宋" w:eastAsia="仿宋" w:cs="仿宋" w:hAnsiTheme="minorEastAsia"/>
          <w:kern w:val="1"/>
          <w:sz w:val="32"/>
          <w:szCs w:val="32"/>
        </w:rPr>
        <w:t>的二十大</w:t>
      </w:r>
      <w:r>
        <w:rPr>
          <w:rFonts w:ascii="仿宋" w:eastAsia="仿宋" w:cs="仿宋" w:hAnsiTheme="minorEastAsia"/>
          <w:kern w:val="1"/>
          <w:sz w:val="32"/>
          <w:szCs w:val="32"/>
        </w:rPr>
        <w:t>精神作为</w:t>
      </w:r>
      <w:r>
        <w:rPr>
          <w:rFonts w:hint="eastAsia" w:ascii="仿宋" w:eastAsia="仿宋" w:cs="仿宋" w:hAnsiTheme="minorEastAsia"/>
          <w:kern w:val="1"/>
          <w:sz w:val="32"/>
          <w:szCs w:val="32"/>
        </w:rPr>
        <w:t>当前和今后一个时期学习教育工作</w:t>
      </w:r>
      <w:r>
        <w:rPr>
          <w:rFonts w:ascii="仿宋" w:eastAsia="仿宋" w:cs="仿宋" w:hAnsiTheme="minorEastAsia"/>
          <w:kern w:val="1"/>
          <w:sz w:val="32"/>
          <w:szCs w:val="32"/>
        </w:rPr>
        <w:t>的重中之重。要紧紧抓住忠诚拥护“两个确立”、坚决做到“两个维护”这条主线，并作为最高政治原则和根本政治规矩，引领各会员单位和广大救捞科技工作者把思想和行动统一到</w:t>
      </w:r>
      <w:r>
        <w:rPr>
          <w:rFonts w:hint="eastAsia" w:ascii="仿宋" w:eastAsia="仿宋" w:cs="仿宋" w:hAnsiTheme="minorEastAsia"/>
          <w:kern w:val="1"/>
          <w:sz w:val="32"/>
          <w:szCs w:val="32"/>
        </w:rPr>
        <w:t>党的</w:t>
      </w:r>
      <w:r>
        <w:rPr>
          <w:rFonts w:ascii="仿宋" w:eastAsia="仿宋" w:cs="仿宋" w:hAnsiTheme="minorEastAsia"/>
          <w:kern w:val="1"/>
          <w:sz w:val="32"/>
          <w:szCs w:val="32"/>
        </w:rPr>
        <w:t>二十大精神上来，作为</w:t>
      </w:r>
      <w:r>
        <w:rPr>
          <w:rFonts w:hint="eastAsia" w:ascii="仿宋" w:eastAsia="仿宋" w:cs="仿宋" w:hAnsiTheme="minorEastAsia"/>
          <w:kern w:val="1"/>
          <w:sz w:val="32"/>
          <w:szCs w:val="32"/>
        </w:rPr>
        <w:t>加强</w:t>
      </w:r>
      <w:r>
        <w:rPr>
          <w:rFonts w:ascii="仿宋" w:eastAsia="仿宋" w:cs="仿宋" w:hAnsiTheme="minorEastAsia"/>
          <w:kern w:val="1"/>
          <w:sz w:val="32"/>
          <w:szCs w:val="32"/>
        </w:rPr>
        <w:t>救捞科技</w:t>
      </w:r>
      <w:r>
        <w:rPr>
          <w:rFonts w:hint="eastAsia" w:ascii="仿宋" w:eastAsia="仿宋" w:cs="仿宋" w:hAnsiTheme="minorEastAsia"/>
          <w:kern w:val="1"/>
          <w:sz w:val="32"/>
          <w:szCs w:val="32"/>
        </w:rPr>
        <w:t>高质量</w:t>
      </w:r>
      <w:r>
        <w:rPr>
          <w:rFonts w:ascii="仿宋" w:eastAsia="仿宋" w:cs="仿宋" w:hAnsiTheme="minorEastAsia"/>
          <w:kern w:val="1"/>
          <w:sz w:val="32"/>
          <w:szCs w:val="32"/>
        </w:rPr>
        <w:t>发展的强大动力</w:t>
      </w:r>
      <w:r>
        <w:rPr>
          <w:rFonts w:hint="eastAsia" w:ascii="仿宋" w:eastAsia="仿宋" w:cs="仿宋" w:hAnsiTheme="minorEastAsia"/>
          <w:kern w:val="1"/>
          <w:sz w:val="32"/>
          <w:szCs w:val="32"/>
        </w:rPr>
        <w:t>；</w:t>
      </w:r>
      <w:r>
        <w:rPr>
          <w:rFonts w:ascii="仿宋" w:eastAsia="仿宋" w:cs="仿宋" w:hAnsiTheme="minorEastAsia"/>
          <w:kern w:val="1"/>
          <w:sz w:val="32"/>
          <w:szCs w:val="32"/>
        </w:rPr>
        <w:t>二是积极开展党建强会特色活动。围绕救捞专委会工作部署，聚合资源优势，运用上级党委党课教育APP平台和所在党支部的党课教育学习交流活动，持续开展</w:t>
      </w:r>
      <w:r>
        <w:rPr>
          <w:rFonts w:hint="eastAsia" w:ascii="仿宋" w:eastAsia="仿宋" w:cs="仿宋" w:hAnsiTheme="minorEastAsia"/>
          <w:kern w:val="1"/>
          <w:sz w:val="32"/>
          <w:szCs w:val="32"/>
        </w:rPr>
        <w:t>党的</w:t>
      </w:r>
      <w:r>
        <w:rPr>
          <w:rFonts w:ascii="仿宋" w:eastAsia="仿宋" w:cs="仿宋" w:hAnsiTheme="minorEastAsia"/>
          <w:kern w:val="1"/>
          <w:sz w:val="32"/>
          <w:szCs w:val="32"/>
        </w:rPr>
        <w:t>主题教育及形式多样、富有创意的党建活动，持续推进党史学习教育常态化。三是严格执行廉政规定。认真按照中国航海学会的制度体系、议事规则，以及廉政建设主体责任，</w:t>
      </w:r>
      <w:r>
        <w:rPr>
          <w:rFonts w:hint="eastAsia" w:ascii="仿宋" w:eastAsia="仿宋" w:cs="仿宋" w:hAnsiTheme="minorEastAsia"/>
          <w:kern w:val="1"/>
          <w:sz w:val="32"/>
          <w:szCs w:val="32"/>
        </w:rPr>
        <w:t>严格</w:t>
      </w:r>
      <w:r>
        <w:rPr>
          <w:rFonts w:ascii="仿宋" w:eastAsia="仿宋" w:cs="仿宋" w:hAnsiTheme="minorEastAsia"/>
          <w:kern w:val="1"/>
          <w:sz w:val="32"/>
          <w:szCs w:val="32"/>
        </w:rPr>
        <w:t xml:space="preserve">执行中央和上级各项廉政规定，确保救捞专委会运作规范、廉洁高效。 </w:t>
      </w:r>
    </w:p>
    <w:p>
      <w:pPr>
        <w:spacing w:before="20" w:after="20" w:line="360" w:lineRule="auto"/>
        <w:rPr>
          <w:rFonts w:ascii="仿宋" w:eastAsia="仿宋" w:cs="仿宋" w:hAnsiTheme="minorEastAsia"/>
          <w:b/>
          <w:bCs/>
          <w:kern w:val="1"/>
          <w:sz w:val="32"/>
          <w:szCs w:val="32"/>
        </w:rPr>
      </w:pPr>
      <w:r>
        <w:rPr>
          <w:rFonts w:ascii="仿宋" w:eastAsia="仿宋" w:cs="仿宋" w:hAnsiTheme="minorEastAsia"/>
          <w:kern w:val="1"/>
          <w:sz w:val="32"/>
          <w:szCs w:val="32"/>
        </w:rPr>
        <w:t xml:space="preserve">    </w:t>
      </w:r>
      <w:r>
        <w:rPr>
          <w:rFonts w:ascii="仿宋" w:eastAsia="仿宋" w:cs="仿宋" w:hAnsiTheme="minorEastAsia"/>
          <w:b/>
          <w:bCs/>
          <w:kern w:val="1"/>
          <w:sz w:val="32"/>
          <w:szCs w:val="32"/>
        </w:rPr>
        <w:t>（二）</w:t>
      </w:r>
      <w:r>
        <w:rPr>
          <w:rFonts w:hint="eastAsia" w:ascii="仿宋" w:eastAsia="仿宋" w:cs="仿宋" w:hAnsiTheme="minorEastAsia"/>
          <w:b/>
          <w:bCs/>
          <w:kern w:val="1"/>
          <w:sz w:val="32"/>
          <w:szCs w:val="32"/>
        </w:rPr>
        <w:t>坚持</w:t>
      </w:r>
      <w:r>
        <w:rPr>
          <w:rFonts w:ascii="仿宋" w:eastAsia="仿宋" w:cs="仿宋" w:hAnsiTheme="minorEastAsia"/>
          <w:b/>
          <w:bCs/>
          <w:kern w:val="1"/>
          <w:sz w:val="32"/>
          <w:szCs w:val="32"/>
        </w:rPr>
        <w:t>学术交流品牌为</w:t>
      </w:r>
      <w:r>
        <w:rPr>
          <w:rFonts w:hint="eastAsia" w:ascii="仿宋" w:eastAsia="仿宋" w:cs="仿宋" w:hAnsiTheme="minorEastAsia"/>
          <w:b/>
          <w:bCs/>
          <w:kern w:val="1"/>
          <w:sz w:val="32"/>
          <w:szCs w:val="32"/>
        </w:rPr>
        <w:t>抓手</w:t>
      </w:r>
      <w:r>
        <w:rPr>
          <w:rFonts w:ascii="仿宋" w:eastAsia="仿宋" w:cs="仿宋" w:hAnsiTheme="minorEastAsia"/>
          <w:b/>
          <w:bCs/>
          <w:kern w:val="1"/>
          <w:sz w:val="32"/>
          <w:szCs w:val="32"/>
        </w:rPr>
        <w:t>，</w:t>
      </w:r>
      <w:r>
        <w:rPr>
          <w:rFonts w:hint="eastAsia" w:ascii="仿宋" w:eastAsia="仿宋" w:cs="仿宋" w:hAnsiTheme="minorEastAsia"/>
          <w:b/>
          <w:bCs/>
          <w:kern w:val="1"/>
          <w:sz w:val="32"/>
          <w:szCs w:val="32"/>
        </w:rPr>
        <w:t>不断开展高</w:t>
      </w:r>
      <w:r>
        <w:rPr>
          <w:rFonts w:ascii="仿宋" w:eastAsia="仿宋" w:cs="仿宋" w:hAnsiTheme="minorEastAsia"/>
          <w:b/>
          <w:bCs/>
          <w:kern w:val="1"/>
          <w:sz w:val="32"/>
          <w:szCs w:val="32"/>
        </w:rPr>
        <w:t>水平救捞学术交流</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 xml:space="preserve">    为进一步提升救捞学术交流和救捞科学技术合作的品牌力和影响力，积极发挥“中国国际救捞论坛”、“救捞专委会年会”和“救捞论文集”品牌的独特作用。一是筹备上半年召开第十一届中国国际救捞论坛。</w:t>
      </w:r>
      <w:r>
        <w:rPr>
          <w:rFonts w:ascii="仿宋" w:eastAsia="仿宋" w:cs="仿宋" w:hAnsiTheme="minorEastAsia"/>
          <w:color w:val="000000"/>
          <w:kern w:val="1"/>
          <w:sz w:val="32"/>
          <w:szCs w:val="32"/>
        </w:rPr>
        <w:t>要</w:t>
      </w:r>
      <w:r>
        <w:rPr>
          <w:rFonts w:hint="eastAsia" w:ascii="仿宋" w:eastAsia="仿宋" w:cs="仿宋" w:hAnsiTheme="minorEastAsia"/>
          <w:color w:val="000000"/>
          <w:kern w:val="1"/>
          <w:sz w:val="32"/>
          <w:szCs w:val="32"/>
        </w:rPr>
        <w:t>把</w:t>
      </w:r>
      <w:r>
        <w:rPr>
          <w:rFonts w:ascii="仿宋" w:eastAsia="仿宋" w:cs="仿宋" w:hAnsiTheme="minorEastAsia"/>
          <w:color w:val="000000"/>
          <w:kern w:val="1"/>
          <w:sz w:val="32"/>
          <w:szCs w:val="32"/>
        </w:rPr>
        <w:t>召开国际救捞论坛</w:t>
      </w:r>
      <w:r>
        <w:rPr>
          <w:rFonts w:hint="eastAsia" w:ascii="仿宋" w:eastAsia="仿宋" w:cs="仿宋" w:hAnsiTheme="minorEastAsia"/>
          <w:color w:val="000000"/>
          <w:kern w:val="1"/>
          <w:sz w:val="32"/>
          <w:szCs w:val="32"/>
        </w:rPr>
        <w:t>作为年度重点工作。</w:t>
      </w:r>
      <w:r>
        <w:rPr>
          <w:rFonts w:ascii="仿宋" w:eastAsia="仿宋" w:cs="仿宋" w:hAnsiTheme="minorEastAsia"/>
          <w:color w:val="000000"/>
          <w:kern w:val="1"/>
          <w:sz w:val="32"/>
          <w:szCs w:val="32"/>
        </w:rPr>
        <w:t>要精心谋划，统筹考虑，从策划论坛设想与配套措施入手，</w:t>
      </w:r>
      <w:r>
        <w:rPr>
          <w:rFonts w:hint="eastAsia" w:ascii="仿宋" w:eastAsia="仿宋" w:cs="仿宋" w:hAnsiTheme="minorEastAsia"/>
          <w:color w:val="000000"/>
          <w:kern w:val="1"/>
          <w:sz w:val="32"/>
          <w:szCs w:val="32"/>
        </w:rPr>
        <w:t>加强应变能力，采取有力措施，确保</w:t>
      </w:r>
      <w:r>
        <w:rPr>
          <w:rFonts w:ascii="仿宋" w:eastAsia="仿宋" w:cs="仿宋" w:hAnsiTheme="minorEastAsia"/>
          <w:color w:val="000000"/>
          <w:kern w:val="1"/>
          <w:sz w:val="32"/>
          <w:szCs w:val="32"/>
        </w:rPr>
        <w:t>国际救捞论坛如期高质量</w:t>
      </w:r>
      <w:r>
        <w:rPr>
          <w:rFonts w:ascii="仿宋" w:eastAsia="仿宋" w:cs="仿宋" w:hAnsiTheme="minorEastAsia"/>
          <w:color w:val="000000"/>
          <w:kern w:val="1"/>
          <w:sz w:val="32"/>
          <w:szCs w:val="32"/>
          <w:u w:val="single"/>
        </w:rPr>
        <w:t>的</w:t>
      </w:r>
      <w:r>
        <w:rPr>
          <w:rFonts w:ascii="仿宋" w:eastAsia="仿宋" w:cs="仿宋" w:hAnsiTheme="minorEastAsia"/>
          <w:color w:val="000000"/>
          <w:kern w:val="1"/>
          <w:sz w:val="32"/>
          <w:szCs w:val="32"/>
        </w:rPr>
        <w:t>举行</w:t>
      </w:r>
      <w:r>
        <w:rPr>
          <w:rFonts w:hint="eastAsia" w:ascii="仿宋" w:eastAsia="仿宋" w:cs="仿宋" w:hAnsiTheme="minorEastAsia"/>
          <w:color w:val="000000"/>
          <w:kern w:val="1"/>
          <w:sz w:val="32"/>
          <w:szCs w:val="32"/>
        </w:rPr>
        <w:t>；</w:t>
      </w:r>
      <w:r>
        <w:rPr>
          <w:rFonts w:ascii="仿宋" w:eastAsia="仿宋" w:cs="仿宋" w:hAnsiTheme="minorEastAsia"/>
          <w:color w:val="000000"/>
          <w:kern w:val="1"/>
          <w:sz w:val="32"/>
          <w:szCs w:val="32"/>
        </w:rPr>
        <w:t>二是努力打造高水平救捞学术交流品牌。</w:t>
      </w:r>
      <w:r>
        <w:rPr>
          <w:rFonts w:hint="eastAsia" w:ascii="仿宋" w:eastAsia="仿宋" w:cs="仿宋" w:hAnsiTheme="minorEastAsia"/>
          <w:color w:val="000000"/>
          <w:kern w:val="1"/>
          <w:sz w:val="32"/>
          <w:szCs w:val="32"/>
        </w:rPr>
        <w:t>以2023年救捞专委会成立四十周年为契机，扎实开展回顾救捞历程，展望创新未来的主题活动，把举行</w:t>
      </w:r>
      <w:r>
        <w:rPr>
          <w:rFonts w:ascii="仿宋" w:eastAsia="仿宋" w:cs="仿宋" w:hAnsiTheme="minorEastAsia"/>
          <w:color w:val="000000"/>
          <w:kern w:val="1"/>
          <w:sz w:val="32"/>
          <w:szCs w:val="32"/>
        </w:rPr>
        <w:t>“救捞专委会成立四十周年纪念活动”和“第十一届中国国际救捞论坛”有机地结合起来，</w:t>
      </w:r>
      <w:r>
        <w:rPr>
          <w:rFonts w:hint="eastAsia" w:ascii="仿宋" w:eastAsia="仿宋" w:cs="仿宋" w:hAnsiTheme="minorEastAsia"/>
          <w:kern w:val="1"/>
          <w:sz w:val="32"/>
          <w:szCs w:val="32"/>
        </w:rPr>
        <w:t>按照</w:t>
      </w:r>
      <w:r>
        <w:rPr>
          <w:rFonts w:ascii="仿宋" w:eastAsia="仿宋" w:cs="仿宋" w:hAnsiTheme="minorEastAsia"/>
          <w:kern w:val="1"/>
          <w:sz w:val="32"/>
          <w:szCs w:val="32"/>
        </w:rPr>
        <w:t>中国航海学会关于创建学术交流特色品牌的要求，围绕“专、特、精、新”，努力</w:t>
      </w:r>
      <w:r>
        <w:rPr>
          <w:rFonts w:hint="eastAsia" w:ascii="仿宋" w:eastAsia="仿宋" w:cs="仿宋" w:hAnsiTheme="minorEastAsia"/>
          <w:kern w:val="1"/>
          <w:sz w:val="32"/>
          <w:szCs w:val="32"/>
        </w:rPr>
        <w:t>扩大学术交流活动，</w:t>
      </w:r>
      <w:r>
        <w:rPr>
          <w:rFonts w:ascii="仿宋" w:eastAsia="仿宋" w:cs="仿宋" w:hAnsiTheme="minorEastAsia"/>
          <w:kern w:val="1"/>
          <w:sz w:val="32"/>
          <w:szCs w:val="32"/>
        </w:rPr>
        <w:t>促进互联互通、合作共赢，构建新时代海上救捞命运共同体</w:t>
      </w:r>
      <w:r>
        <w:rPr>
          <w:rFonts w:hint="eastAsia" w:ascii="仿宋" w:eastAsia="仿宋" w:cs="仿宋" w:hAnsiTheme="minorEastAsia"/>
          <w:kern w:val="1"/>
          <w:sz w:val="32"/>
          <w:szCs w:val="32"/>
        </w:rPr>
        <w:t>；</w:t>
      </w:r>
      <w:r>
        <w:rPr>
          <w:rFonts w:ascii="仿宋" w:eastAsia="仿宋" w:cs="仿宋" w:hAnsiTheme="minorEastAsia"/>
          <w:kern w:val="1"/>
          <w:sz w:val="32"/>
          <w:szCs w:val="32"/>
        </w:rPr>
        <w:t>三是提升救捞期刊和论文集的“含金量”。</w:t>
      </w:r>
      <w:r>
        <w:rPr>
          <w:rFonts w:hint="eastAsia" w:ascii="仿宋" w:eastAsia="仿宋" w:cs="仿宋" w:hAnsiTheme="minorEastAsia"/>
          <w:kern w:val="1"/>
          <w:sz w:val="32"/>
          <w:szCs w:val="32"/>
        </w:rPr>
        <w:t>认真贯彻“两办”</w:t>
      </w:r>
      <w:r>
        <w:rPr>
          <w:rFonts w:hint="eastAsia" w:ascii="仿宋" w:eastAsia="仿宋" w:cs="仿宋" w:hAnsiTheme="minorEastAsia"/>
          <w:sz w:val="32"/>
          <w:szCs w:val="32"/>
        </w:rPr>
        <w:t>《关于新时代进一步加强科学技术普及工作的意见》以及《中国科协学习宣传贯彻&lt;关于新时代进一步加强科学技术普及工作的意见&gt;工作方案》精神，</w:t>
      </w:r>
      <w:r>
        <w:rPr>
          <w:rFonts w:ascii="仿宋" w:eastAsia="仿宋" w:cs="仿宋" w:hAnsiTheme="minorEastAsia"/>
          <w:kern w:val="1"/>
          <w:sz w:val="32"/>
          <w:szCs w:val="32"/>
        </w:rPr>
        <w:t>突出政治引领、创新引领、人才引领、文化引领</w:t>
      </w:r>
      <w:r>
        <w:rPr>
          <w:rFonts w:hint="eastAsia" w:ascii="仿宋" w:eastAsia="仿宋" w:cs="仿宋" w:hAnsiTheme="minorEastAsia"/>
          <w:kern w:val="1"/>
          <w:sz w:val="32"/>
          <w:szCs w:val="32"/>
        </w:rPr>
        <w:t>、科普引领，</w:t>
      </w:r>
      <w:r>
        <w:rPr>
          <w:rFonts w:ascii="仿宋" w:eastAsia="仿宋" w:cs="仿宋" w:hAnsiTheme="minorEastAsia"/>
          <w:kern w:val="1"/>
          <w:sz w:val="32"/>
          <w:szCs w:val="32"/>
        </w:rPr>
        <w:t>丰富期刊内容，做好论文组稿，促进会员单位之间的信息交流。</w:t>
      </w:r>
      <w:r>
        <w:rPr>
          <w:rFonts w:hint="eastAsia" w:ascii="仿宋" w:eastAsia="仿宋" w:cs="仿宋" w:hAnsiTheme="minorEastAsia"/>
          <w:kern w:val="1"/>
          <w:sz w:val="32"/>
          <w:szCs w:val="32"/>
        </w:rPr>
        <w:t>认真</w:t>
      </w:r>
      <w:r>
        <w:rPr>
          <w:rFonts w:ascii="仿宋" w:eastAsia="仿宋" w:cs="仿宋" w:hAnsiTheme="minorEastAsia"/>
          <w:kern w:val="1"/>
          <w:sz w:val="32"/>
          <w:szCs w:val="32"/>
        </w:rPr>
        <w:t>做好</w:t>
      </w:r>
      <w:r>
        <w:rPr>
          <w:rFonts w:hint="eastAsia" w:ascii="仿宋" w:eastAsia="仿宋" w:cs="仿宋" w:hAnsiTheme="minorEastAsia"/>
          <w:kern w:val="1"/>
          <w:sz w:val="32"/>
          <w:szCs w:val="32"/>
        </w:rPr>
        <w:t>202</w:t>
      </w:r>
      <w:r>
        <w:rPr>
          <w:rFonts w:ascii="仿宋" w:eastAsia="仿宋" w:cs="仿宋" w:hAnsiTheme="minorEastAsia"/>
          <w:kern w:val="1"/>
          <w:sz w:val="32"/>
          <w:szCs w:val="32"/>
        </w:rPr>
        <w:t>2</w:t>
      </w:r>
      <w:r>
        <w:rPr>
          <w:rFonts w:hint="eastAsia" w:ascii="仿宋" w:eastAsia="仿宋" w:cs="仿宋" w:hAnsiTheme="minorEastAsia"/>
          <w:kern w:val="1"/>
          <w:sz w:val="32"/>
          <w:szCs w:val="32"/>
        </w:rPr>
        <w:t>年</w:t>
      </w:r>
      <w:r>
        <w:rPr>
          <w:rFonts w:ascii="仿宋" w:eastAsia="仿宋" w:cs="仿宋" w:hAnsiTheme="minorEastAsia"/>
          <w:kern w:val="1"/>
          <w:sz w:val="32"/>
          <w:szCs w:val="32"/>
        </w:rPr>
        <w:t>救捞论文集筹划编辑</w:t>
      </w:r>
      <w:r>
        <w:rPr>
          <w:rFonts w:hint="eastAsia" w:ascii="仿宋" w:eastAsia="仿宋" w:cs="仿宋" w:hAnsiTheme="minorEastAsia"/>
          <w:kern w:val="1"/>
          <w:sz w:val="32"/>
          <w:szCs w:val="32"/>
        </w:rPr>
        <w:t>和出版工作；</w:t>
      </w:r>
      <w:r>
        <w:rPr>
          <w:rFonts w:ascii="仿宋" w:eastAsia="仿宋" w:cs="仿宋" w:hAnsiTheme="minorEastAsia"/>
          <w:kern w:val="1"/>
          <w:sz w:val="32"/>
          <w:szCs w:val="32"/>
        </w:rPr>
        <w:t>四是积极发挥网站“窗口”作用。结合网站改版建设，继续完善网站服务内容，增设筹备召开</w:t>
      </w:r>
      <w:r>
        <w:rPr>
          <w:rFonts w:hint="eastAsia" w:ascii="仿宋" w:eastAsia="仿宋" w:cs="仿宋" w:hAnsiTheme="minorEastAsia"/>
          <w:kern w:val="1"/>
          <w:sz w:val="32"/>
          <w:szCs w:val="32"/>
        </w:rPr>
        <w:t>科学普及等</w:t>
      </w:r>
      <w:r>
        <w:rPr>
          <w:rFonts w:ascii="仿宋" w:eastAsia="仿宋" w:cs="仿宋" w:hAnsiTheme="minorEastAsia"/>
          <w:kern w:val="1"/>
          <w:sz w:val="32"/>
          <w:szCs w:val="32"/>
        </w:rPr>
        <w:t xml:space="preserve">专栏；丰富和完善建议栏目，开展会员建议征集；加强网站服务质量和维护管理，做好网站风险防控工作，更好地发挥网站对外宣传和技术服务的“窗口”“名片”作用。 </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 xml:space="preserve">    </w:t>
      </w:r>
      <w:r>
        <w:rPr>
          <w:rFonts w:ascii="仿宋" w:eastAsia="仿宋" w:cs="仿宋" w:hAnsiTheme="minorEastAsia"/>
          <w:b/>
          <w:bCs/>
          <w:kern w:val="1"/>
          <w:sz w:val="32"/>
          <w:szCs w:val="32"/>
        </w:rPr>
        <w:t>（三）以科创服务品牌为重点，</w:t>
      </w:r>
      <w:r>
        <w:rPr>
          <w:rFonts w:hint="eastAsia" w:ascii="仿宋" w:eastAsia="仿宋" w:cs="仿宋" w:hAnsiTheme="minorEastAsia"/>
          <w:b/>
          <w:bCs/>
          <w:kern w:val="1"/>
          <w:sz w:val="32"/>
          <w:szCs w:val="32"/>
        </w:rPr>
        <w:t>不断</w:t>
      </w:r>
      <w:r>
        <w:rPr>
          <w:rFonts w:ascii="仿宋" w:eastAsia="仿宋" w:cs="仿宋" w:hAnsiTheme="minorEastAsia"/>
          <w:b/>
          <w:bCs/>
          <w:kern w:val="1"/>
          <w:sz w:val="32"/>
          <w:szCs w:val="32"/>
        </w:rPr>
        <w:t>促进救捞科技创新链的融合。</w:t>
      </w:r>
    </w:p>
    <w:p>
      <w:pPr>
        <w:spacing w:line="360" w:lineRule="auto"/>
        <w:ind w:firstLine="640" w:firstLineChars="200"/>
        <w:rPr>
          <w:rFonts w:ascii="仿宋" w:eastAsia="仿宋" w:cs="仿宋" w:hAnsiTheme="minorEastAsia"/>
          <w:kern w:val="1"/>
          <w:sz w:val="32"/>
          <w:szCs w:val="32"/>
        </w:rPr>
      </w:pPr>
      <w:r>
        <w:rPr>
          <w:rFonts w:ascii="仿宋" w:eastAsia="仿宋" w:cs="仿宋" w:hAnsiTheme="minorEastAsia"/>
          <w:kern w:val="1"/>
          <w:sz w:val="32"/>
          <w:szCs w:val="32"/>
        </w:rPr>
        <w:t>围绕“四服务”定位，聚焦靶心，赋能基层，开放协调，坚持以创新引领、交融互鉴为抓手，大力构建救捞人才高地，搞好救捞智库、专家资源、科技奖励、成果评价、人才举荐等方面工作。</w:t>
      </w:r>
    </w:p>
    <w:p>
      <w:pPr>
        <w:spacing w:line="360" w:lineRule="auto"/>
        <w:ind w:firstLine="640" w:firstLineChars="200"/>
        <w:rPr>
          <w:rFonts w:ascii="仿宋" w:eastAsia="仿宋" w:cs="Tahoma" w:hAnsiTheme="minorEastAsia"/>
          <w:bCs/>
          <w:color w:val="000000"/>
          <w:sz w:val="32"/>
          <w:szCs w:val="32"/>
        </w:rPr>
      </w:pPr>
      <w:r>
        <w:rPr>
          <w:rFonts w:hint="eastAsia" w:ascii="仿宋" w:eastAsia="仿宋" w:cs="仿宋" w:hAnsiTheme="minorEastAsia"/>
          <w:kern w:val="1"/>
          <w:sz w:val="32"/>
          <w:szCs w:val="32"/>
        </w:rPr>
        <w:t>继续</w:t>
      </w:r>
      <w:r>
        <w:rPr>
          <w:rFonts w:ascii="仿宋" w:eastAsia="仿宋" w:cs="仿宋" w:hAnsiTheme="minorEastAsia"/>
          <w:kern w:val="1"/>
          <w:sz w:val="32"/>
          <w:szCs w:val="32"/>
        </w:rPr>
        <w:t>加强救捞智库建设。根据救捞科技领域发展规划和需求，完善工作机制，创新服务模式，</w:t>
      </w:r>
      <w:r>
        <w:rPr>
          <w:rFonts w:hint="eastAsia" w:ascii="仿宋" w:eastAsia="仿宋" w:cs="Tahoma" w:hAnsiTheme="minorEastAsia"/>
          <w:bCs/>
          <w:color w:val="000000"/>
          <w:sz w:val="32"/>
          <w:szCs w:val="32"/>
        </w:rPr>
        <w:t>充分发挥救捞专委会的救捞优势、专家优势、技术优势。根据会员单位需求，探讨开展各类小型专题学术交流活动，进一步为会员单位开展必要的服务。积极参与救捞系统科技专题研究、科技理论研讨、科技项目咨询评审等力所能及的活动。</w:t>
      </w:r>
      <w:r>
        <w:rPr>
          <w:rFonts w:ascii="仿宋" w:eastAsia="仿宋" w:cs="仿宋" w:hAnsiTheme="minorEastAsia"/>
          <w:kern w:val="1"/>
          <w:sz w:val="32"/>
          <w:szCs w:val="32"/>
        </w:rPr>
        <w:t>在建立救捞专委会专家智库的基础上，进一步完善救捞专委会专家管理等办法、制度，聚焦国家战略和救捞行业发展重点任务对接，促进创新链接机制和搭建共享融合发展平台，提升智库的社会显示度和影响力。</w:t>
      </w:r>
    </w:p>
    <w:p>
      <w:pPr>
        <w:spacing w:line="360" w:lineRule="auto"/>
        <w:ind w:firstLine="640" w:firstLineChars="200"/>
        <w:rPr>
          <w:rFonts w:ascii="仿宋" w:eastAsia="仿宋" w:cs="仿宋" w:hAnsiTheme="minorEastAsia"/>
          <w:kern w:val="1"/>
          <w:sz w:val="32"/>
          <w:szCs w:val="32"/>
        </w:rPr>
      </w:pPr>
      <w:r>
        <w:rPr>
          <w:rFonts w:ascii="仿宋" w:eastAsia="仿宋" w:cs="仿宋" w:hAnsiTheme="minorEastAsia"/>
          <w:kern w:val="1"/>
          <w:sz w:val="32"/>
          <w:szCs w:val="32"/>
        </w:rPr>
        <w:t>坚持特色科普宣传推广。发挥会员单位科普专家和科普资源的作用，</w:t>
      </w:r>
      <w:r>
        <w:rPr>
          <w:rFonts w:hint="eastAsia" w:ascii="仿宋" w:eastAsia="仿宋" w:cs="仿宋" w:hAnsiTheme="minorEastAsia"/>
          <w:kern w:val="1"/>
          <w:sz w:val="32"/>
          <w:szCs w:val="32"/>
        </w:rPr>
        <w:t>发挥和协调</w:t>
      </w:r>
      <w:r>
        <w:rPr>
          <w:rFonts w:ascii="仿宋" w:eastAsia="仿宋" w:cs="仿宋" w:hAnsiTheme="minorEastAsia"/>
          <w:kern w:val="1"/>
          <w:sz w:val="32"/>
          <w:szCs w:val="32"/>
        </w:rPr>
        <w:t>中国救捞陈列馆</w:t>
      </w:r>
      <w:r>
        <w:rPr>
          <w:rFonts w:hint="eastAsia" w:ascii="仿宋" w:eastAsia="仿宋" w:cs="仿宋" w:hAnsiTheme="minorEastAsia"/>
          <w:kern w:val="1"/>
          <w:sz w:val="32"/>
          <w:szCs w:val="32"/>
        </w:rPr>
        <w:t>在</w:t>
      </w:r>
      <w:r>
        <w:rPr>
          <w:rFonts w:ascii="仿宋" w:eastAsia="仿宋" w:cs="仿宋" w:hAnsiTheme="minorEastAsia"/>
          <w:kern w:val="1"/>
          <w:sz w:val="32"/>
          <w:szCs w:val="32"/>
        </w:rPr>
        <w:t>中国航海日科普活动</w:t>
      </w:r>
      <w:r>
        <w:rPr>
          <w:rFonts w:hint="eastAsia" w:ascii="仿宋" w:eastAsia="仿宋" w:cs="仿宋" w:hAnsiTheme="minorEastAsia"/>
          <w:kern w:val="1"/>
          <w:sz w:val="32"/>
          <w:szCs w:val="32"/>
        </w:rPr>
        <w:t>重要作用</w:t>
      </w:r>
      <w:r>
        <w:rPr>
          <w:rFonts w:ascii="仿宋" w:eastAsia="仿宋" w:cs="仿宋" w:hAnsiTheme="minorEastAsia"/>
          <w:kern w:val="1"/>
          <w:sz w:val="32"/>
          <w:szCs w:val="32"/>
        </w:rPr>
        <w:t>，引导各会员单位开展形式多样科普活动，赢得社会关注度。</w:t>
      </w:r>
    </w:p>
    <w:p>
      <w:pPr>
        <w:spacing w:line="360" w:lineRule="auto"/>
        <w:ind w:firstLine="640" w:firstLineChars="200"/>
        <w:rPr>
          <w:rFonts w:ascii="仿宋" w:eastAsia="仿宋" w:cs="仿宋" w:hAnsiTheme="minorEastAsia"/>
          <w:kern w:val="1"/>
          <w:sz w:val="32"/>
          <w:szCs w:val="32"/>
        </w:rPr>
      </w:pPr>
      <w:r>
        <w:rPr>
          <w:rFonts w:ascii="仿宋" w:eastAsia="仿宋" w:cs="仿宋" w:hAnsiTheme="minorEastAsia"/>
          <w:kern w:val="1"/>
          <w:sz w:val="32"/>
          <w:szCs w:val="32"/>
        </w:rPr>
        <w:t>深化产学研融合工作。充分发挥救捞科技专家优势、专业技术优势的特色作用，围绕会员单位科技创新的需求，组织开展救捞科技咨询服务，引导和协助各会员单位在技术业务咨询、装备研发应用、课题项目研究等方面开展合</w:t>
      </w:r>
      <w:r>
        <w:rPr>
          <w:rFonts w:hint="eastAsia" w:ascii="仿宋" w:eastAsia="仿宋" w:cs="仿宋" w:hAnsiTheme="minorEastAsia"/>
          <w:kern w:val="1"/>
          <w:sz w:val="32"/>
          <w:szCs w:val="32"/>
        </w:rPr>
        <w:t>作</w:t>
      </w:r>
      <w:r>
        <w:rPr>
          <w:rFonts w:ascii="仿宋" w:eastAsia="仿宋" w:cs="仿宋" w:hAnsiTheme="minorEastAsia"/>
          <w:kern w:val="1"/>
          <w:sz w:val="32"/>
          <w:szCs w:val="32"/>
        </w:rPr>
        <w:t xml:space="preserve">，积极为会员单位“牵线塔桥”。 </w:t>
      </w:r>
    </w:p>
    <w:p>
      <w:pPr>
        <w:spacing w:line="360" w:lineRule="auto"/>
        <w:ind w:firstLine="640" w:firstLineChars="200"/>
        <w:rPr>
          <w:rFonts w:ascii="仿宋" w:eastAsia="仿宋" w:cs="仿宋" w:hAnsiTheme="minorEastAsia"/>
          <w:kern w:val="1"/>
          <w:sz w:val="32"/>
          <w:szCs w:val="32"/>
        </w:rPr>
      </w:pPr>
      <w:r>
        <w:rPr>
          <w:rFonts w:ascii="仿宋" w:eastAsia="仿宋" w:cs="仿宋" w:hAnsiTheme="minorEastAsia"/>
          <w:kern w:val="1"/>
          <w:sz w:val="32"/>
          <w:szCs w:val="32"/>
        </w:rPr>
        <w:t>开展小改、小革技术创新活动。大力弘扬科学家精神和工匠精神，积极推进航海救捞科技活动深入开展，与依托单位东海救助局等联合开展发扬工匠精神和小改小革成果评选活动，把救捞学术交流与小改、小革技术创新有机地融合起来，努力构建人才高地，为救捞创新发展搭建更宽广的</w:t>
      </w:r>
      <w:r>
        <w:rPr>
          <w:rFonts w:hint="eastAsia" w:ascii="仿宋" w:eastAsia="仿宋" w:cs="仿宋" w:hAnsiTheme="minorEastAsia"/>
          <w:kern w:val="1"/>
          <w:sz w:val="32"/>
          <w:szCs w:val="32"/>
        </w:rPr>
        <w:t>施展</w:t>
      </w:r>
      <w:r>
        <w:rPr>
          <w:rFonts w:ascii="仿宋" w:eastAsia="仿宋" w:cs="仿宋" w:hAnsiTheme="minorEastAsia"/>
          <w:kern w:val="1"/>
          <w:sz w:val="32"/>
          <w:szCs w:val="32"/>
        </w:rPr>
        <w:t xml:space="preserve">舞台。 </w:t>
      </w:r>
    </w:p>
    <w:p>
      <w:pPr>
        <w:spacing w:before="20" w:after="20" w:line="360" w:lineRule="auto"/>
        <w:rPr>
          <w:rFonts w:ascii="仿宋" w:eastAsia="仿宋" w:cs="仿宋" w:hAnsiTheme="minorEastAsia"/>
          <w:kern w:val="1"/>
          <w:sz w:val="32"/>
          <w:szCs w:val="32"/>
        </w:rPr>
      </w:pPr>
      <w:r>
        <w:rPr>
          <w:rFonts w:ascii="仿宋" w:eastAsia="仿宋" w:cs="仿宋" w:hAnsiTheme="minorEastAsia"/>
          <w:kern w:val="1"/>
          <w:sz w:val="32"/>
          <w:szCs w:val="32"/>
        </w:rPr>
        <w:t xml:space="preserve">    </w:t>
      </w:r>
      <w:r>
        <w:rPr>
          <w:rFonts w:ascii="仿宋" w:eastAsia="仿宋" w:cs="仿宋" w:hAnsiTheme="minorEastAsia"/>
          <w:b/>
          <w:bCs/>
          <w:kern w:val="1"/>
          <w:sz w:val="32"/>
          <w:szCs w:val="32"/>
        </w:rPr>
        <w:t>（四）</w:t>
      </w:r>
      <w:r>
        <w:rPr>
          <w:rFonts w:hint="eastAsia" w:ascii="仿宋" w:eastAsia="仿宋" w:cs="仿宋" w:hAnsiTheme="minorEastAsia"/>
          <w:b/>
          <w:bCs/>
          <w:kern w:val="1"/>
          <w:sz w:val="32"/>
          <w:szCs w:val="32"/>
        </w:rPr>
        <w:t>坚持</w:t>
      </w:r>
      <w:r>
        <w:rPr>
          <w:rFonts w:ascii="仿宋" w:eastAsia="仿宋" w:cs="仿宋" w:hAnsiTheme="minorEastAsia"/>
          <w:b/>
          <w:bCs/>
          <w:kern w:val="1"/>
          <w:sz w:val="32"/>
          <w:szCs w:val="32"/>
        </w:rPr>
        <w:t>创“双一流”为导向，</w:t>
      </w:r>
      <w:r>
        <w:rPr>
          <w:rFonts w:hint="eastAsia" w:ascii="仿宋" w:eastAsia="仿宋" w:cs="仿宋" w:hAnsiTheme="minorEastAsia"/>
          <w:b/>
          <w:bCs/>
          <w:kern w:val="1"/>
          <w:sz w:val="32"/>
          <w:szCs w:val="32"/>
        </w:rPr>
        <w:t>不断</w:t>
      </w:r>
      <w:r>
        <w:rPr>
          <w:rFonts w:ascii="仿宋" w:eastAsia="仿宋" w:cs="仿宋" w:hAnsiTheme="minorEastAsia"/>
          <w:b/>
          <w:bCs/>
          <w:kern w:val="1"/>
          <w:sz w:val="32"/>
          <w:szCs w:val="32"/>
        </w:rPr>
        <w:t>强化救捞专委会管理能力建设</w:t>
      </w:r>
    </w:p>
    <w:p>
      <w:pPr>
        <w:spacing w:line="360" w:lineRule="auto"/>
        <w:ind w:firstLine="640" w:firstLineChars="200"/>
        <w:rPr>
          <w:rFonts w:ascii="仿宋" w:eastAsia="仿宋" w:cs="Tahoma" w:hAnsiTheme="minorEastAsia"/>
          <w:bCs/>
          <w:color w:val="000000"/>
          <w:sz w:val="32"/>
          <w:szCs w:val="32"/>
        </w:rPr>
      </w:pPr>
      <w:r>
        <w:rPr>
          <w:rFonts w:ascii="仿宋" w:eastAsia="仿宋" w:cs="仿宋" w:hAnsiTheme="minorEastAsia"/>
          <w:kern w:val="1"/>
          <w:sz w:val="32"/>
          <w:szCs w:val="32"/>
        </w:rPr>
        <w:t>坚持以创建“双一流”为导向，从推进管理能力入手，进一步夯实救捞专委会制度体系建设。一是在创建“双一流”上精准发力。通过认真做好2022年工作总结，精心谋划“202</w:t>
      </w:r>
      <w:r>
        <w:rPr>
          <w:rFonts w:hint="eastAsia" w:ascii="仿宋" w:eastAsia="仿宋" w:cs="仿宋" w:hAnsiTheme="minorEastAsia"/>
          <w:kern w:val="1"/>
          <w:sz w:val="32"/>
          <w:szCs w:val="32"/>
        </w:rPr>
        <w:t>3</w:t>
      </w:r>
      <w:r>
        <w:rPr>
          <w:rFonts w:ascii="仿宋" w:eastAsia="仿宋" w:cs="仿宋" w:hAnsiTheme="minorEastAsia"/>
          <w:kern w:val="1"/>
          <w:sz w:val="32"/>
          <w:szCs w:val="32"/>
        </w:rPr>
        <w:t>年工作计划”，细化各项措施，努力打造一流中国国际救捞论坛品牌和救捞期刊品牌，并与打造有温度、可信赖的救捞科技工作者之家的实践活动结合起来，弘扬救捞文化，提升科技社会化服务能力</w:t>
      </w:r>
      <w:r>
        <w:rPr>
          <w:rFonts w:hint="eastAsia" w:ascii="仿宋" w:eastAsia="仿宋" w:cs="仿宋" w:hAnsiTheme="minorEastAsia"/>
          <w:kern w:val="1"/>
          <w:sz w:val="32"/>
          <w:szCs w:val="32"/>
        </w:rPr>
        <w:t>；</w:t>
      </w:r>
      <w:r>
        <w:rPr>
          <w:rFonts w:ascii="仿宋" w:eastAsia="仿宋" w:cs="仿宋" w:hAnsiTheme="minorEastAsia"/>
          <w:kern w:val="1"/>
          <w:sz w:val="32"/>
          <w:szCs w:val="32"/>
        </w:rPr>
        <w:t>二是强化规范化、科学化、制度化建设。</w:t>
      </w:r>
      <w:r>
        <w:rPr>
          <w:rFonts w:hint="eastAsia" w:ascii="仿宋" w:eastAsia="仿宋" w:cs="仿宋" w:hAnsiTheme="minorEastAsia"/>
          <w:kern w:val="1"/>
          <w:sz w:val="32"/>
          <w:szCs w:val="32"/>
        </w:rPr>
        <w:t>继续</w:t>
      </w:r>
      <w:r>
        <w:rPr>
          <w:rFonts w:ascii="仿宋" w:eastAsia="仿宋" w:cs="仿宋" w:hAnsiTheme="minorEastAsia"/>
          <w:kern w:val="1"/>
          <w:sz w:val="32"/>
          <w:szCs w:val="32"/>
        </w:rPr>
        <w:t>抓好</w:t>
      </w:r>
      <w:r>
        <w:rPr>
          <w:rFonts w:hint="eastAsia" w:ascii="仿宋" w:eastAsia="仿宋" w:cs="仿宋" w:hAnsiTheme="minorEastAsia"/>
          <w:kern w:val="1"/>
          <w:sz w:val="32"/>
          <w:szCs w:val="32"/>
        </w:rPr>
        <w:t>有关制度的修订和完善，</w:t>
      </w:r>
      <w:r>
        <w:rPr>
          <w:rFonts w:ascii="仿宋" w:eastAsia="仿宋" w:cs="仿宋" w:hAnsiTheme="minorEastAsia"/>
          <w:kern w:val="1"/>
          <w:sz w:val="32"/>
          <w:szCs w:val="32"/>
        </w:rPr>
        <w:t>严格按章办理和规范执行</w:t>
      </w:r>
      <w:r>
        <w:rPr>
          <w:rFonts w:hint="eastAsia" w:ascii="仿宋" w:eastAsia="仿宋" w:cs="仿宋" w:hAnsiTheme="minorEastAsia"/>
          <w:kern w:val="1"/>
          <w:sz w:val="32"/>
          <w:szCs w:val="32"/>
        </w:rPr>
        <w:t>；</w:t>
      </w:r>
      <w:r>
        <w:rPr>
          <w:rFonts w:ascii="仿宋" w:eastAsia="仿宋" w:cs="仿宋" w:hAnsiTheme="minorEastAsia"/>
          <w:kern w:val="1"/>
          <w:sz w:val="32"/>
          <w:szCs w:val="32"/>
        </w:rPr>
        <w:t>三是强化议事决策机制建设。进一步发挥副主任委员和各会员单位的积极作用，不断完善副主任委员议事决策规则，加强会员单位管理和服务的统筹、协调、指导工作，积极探索信用评价机制，规范会员单位管理，不断完善内部规范管理台账</w:t>
      </w:r>
      <w:r>
        <w:rPr>
          <w:rFonts w:hint="eastAsia" w:ascii="仿宋" w:eastAsia="仿宋" w:cs="仿宋" w:hAnsiTheme="minorEastAsia"/>
          <w:kern w:val="1"/>
          <w:sz w:val="32"/>
          <w:szCs w:val="32"/>
        </w:rPr>
        <w:t>；</w:t>
      </w:r>
      <w:r>
        <w:rPr>
          <w:rFonts w:ascii="仿宋" w:eastAsia="仿宋" w:cs="仿宋" w:hAnsiTheme="minorEastAsia"/>
          <w:kern w:val="1"/>
          <w:sz w:val="32"/>
          <w:szCs w:val="32"/>
        </w:rPr>
        <w:t>四是抓好服务会员措施落实。继续做好《关于做好救捞专委会委员单位转为中国航海学会单位会员及缴纳会费等方面工作的通知》落实工作，努力扩大单位会员和个人会员覆盖面，做好收缴会费等方面工作</w:t>
      </w:r>
      <w:r>
        <w:rPr>
          <w:rFonts w:hint="eastAsia" w:ascii="仿宋" w:eastAsia="仿宋" w:cs="仿宋" w:hAnsiTheme="minorEastAsia"/>
          <w:kern w:val="1"/>
          <w:sz w:val="32"/>
          <w:szCs w:val="32"/>
        </w:rPr>
        <w:t>；</w:t>
      </w:r>
      <w:r>
        <w:rPr>
          <w:rFonts w:ascii="仿宋" w:eastAsia="仿宋" w:cs="仿宋" w:hAnsiTheme="minorEastAsia"/>
          <w:kern w:val="1"/>
          <w:sz w:val="32"/>
          <w:szCs w:val="32"/>
        </w:rPr>
        <w:t xml:space="preserve">五是加强秘书处等办事机构自身建设。为适应新形势、新征程、新要求，积极探索相关的融合机制，强化工作指导、统筹、协调能力，不断提升秘书处等办事机构工作效能。 </w:t>
      </w:r>
    </w:p>
    <w:p>
      <w:pPr>
        <w:spacing w:line="360" w:lineRule="auto"/>
        <w:ind w:firstLine="640" w:firstLineChars="200"/>
        <w:rPr>
          <w:rFonts w:asciiTheme="minorEastAsia" w:hAnsiTheme="minorEastAsia"/>
          <w:sz w:val="32"/>
          <w:szCs w:val="32"/>
        </w:rPr>
      </w:pPr>
      <w:r>
        <w:rPr>
          <w:rFonts w:hint="eastAsia" w:ascii="仿宋" w:eastAsia="仿宋" w:cs="Tahoma" w:hAnsiTheme="minorEastAsia"/>
          <w:bCs/>
          <w:color w:val="000000"/>
          <w:sz w:val="32"/>
          <w:szCs w:val="32"/>
        </w:rPr>
        <w:t>各位会员，面临社会团体组织改革和发展的新形势，面对创建一流航海学会建设的新征程，“天将降大任于斯人也”，我们任重而道远。踔厉奋发，不负重托，充分发挥分支机构在一流航海学会建设的支撑作用，是我们救捞专委会的新使命。“沉舟侧畔千帆过，病树前头万木春”。新的一年，</w:t>
      </w:r>
      <w:r>
        <w:rPr>
          <w:rFonts w:hint="eastAsia" w:ascii="仿宋" w:eastAsia="仿宋" w:cs="仿宋" w:hAnsiTheme="minorEastAsia"/>
          <w:kern w:val="1"/>
          <w:sz w:val="32"/>
          <w:szCs w:val="32"/>
        </w:rPr>
        <w:t>我们要在中国航海学会的领导下，精准</w:t>
      </w:r>
      <w:r>
        <w:rPr>
          <w:rFonts w:hint="eastAsia" w:ascii="仿宋" w:eastAsia="仿宋" w:cs="Tahoma" w:hAnsiTheme="minorEastAsia"/>
          <w:bCs/>
          <w:color w:val="000000"/>
          <w:sz w:val="32"/>
          <w:szCs w:val="32"/>
        </w:rPr>
        <w:t>定位，加强建设，广泛交流，强化服务，努力实现在组织建设上有新发展、交流合作上有新突破、服务水平上有新提高，努力把救捞专委会的各项工作提高到一个新水平，为促进救捞创新高质量稳步发展做出新的积极贡献。</w:t>
      </w:r>
      <w:r>
        <w:rPr>
          <w:rFonts w:hint="eastAsia" w:asciiTheme="minorEastAsia" w:hAnsiTheme="minorEastAsia"/>
        </w:rPr>
        <w:t xml:space="preserve">                  </w:t>
      </w:r>
    </w:p>
    <w:sectPr>
      <w:pgSz w:w="11906" w:h="16838"/>
      <w:pgMar w:top="1440" w:right="1689"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Tk2MjMyOGMxZGM2YjRmZTM2ZWIxNTUwMmQxNmUifQ=="/>
  </w:docVars>
  <w:rsids>
    <w:rsidRoot w:val="00516417"/>
    <w:rsid w:val="0002118A"/>
    <w:rsid w:val="00023396"/>
    <w:rsid w:val="00032341"/>
    <w:rsid w:val="0003442D"/>
    <w:rsid w:val="0004364B"/>
    <w:rsid w:val="000570AC"/>
    <w:rsid w:val="00076765"/>
    <w:rsid w:val="000925A3"/>
    <w:rsid w:val="000A46D0"/>
    <w:rsid w:val="000A7C24"/>
    <w:rsid w:val="000B1B40"/>
    <w:rsid w:val="000B6383"/>
    <w:rsid w:val="000C4B02"/>
    <w:rsid w:val="000C71FB"/>
    <w:rsid w:val="000D1279"/>
    <w:rsid w:val="000D6193"/>
    <w:rsid w:val="000E2F80"/>
    <w:rsid w:val="000F6471"/>
    <w:rsid w:val="001027A8"/>
    <w:rsid w:val="00102DB5"/>
    <w:rsid w:val="00103024"/>
    <w:rsid w:val="00105321"/>
    <w:rsid w:val="00107184"/>
    <w:rsid w:val="00111BAD"/>
    <w:rsid w:val="00116F2F"/>
    <w:rsid w:val="00126709"/>
    <w:rsid w:val="00137ECE"/>
    <w:rsid w:val="00150BCD"/>
    <w:rsid w:val="00166844"/>
    <w:rsid w:val="00186FFA"/>
    <w:rsid w:val="0019214E"/>
    <w:rsid w:val="001A02E3"/>
    <w:rsid w:val="001A0403"/>
    <w:rsid w:val="001A7319"/>
    <w:rsid w:val="001B19D0"/>
    <w:rsid w:val="001B4A69"/>
    <w:rsid w:val="001C4A81"/>
    <w:rsid w:val="001D5EEB"/>
    <w:rsid w:val="001D6001"/>
    <w:rsid w:val="001E76BA"/>
    <w:rsid w:val="00205B59"/>
    <w:rsid w:val="00206A30"/>
    <w:rsid w:val="002179C7"/>
    <w:rsid w:val="00226DA6"/>
    <w:rsid w:val="002318CE"/>
    <w:rsid w:val="0029660E"/>
    <w:rsid w:val="002A5E3F"/>
    <w:rsid w:val="002D2AAC"/>
    <w:rsid w:val="002D4254"/>
    <w:rsid w:val="002E2717"/>
    <w:rsid w:val="002F614F"/>
    <w:rsid w:val="002F6D19"/>
    <w:rsid w:val="00311B5B"/>
    <w:rsid w:val="0031317B"/>
    <w:rsid w:val="00370170"/>
    <w:rsid w:val="0037121C"/>
    <w:rsid w:val="00384E60"/>
    <w:rsid w:val="00390DF9"/>
    <w:rsid w:val="003B56C4"/>
    <w:rsid w:val="003C544A"/>
    <w:rsid w:val="003C5D0A"/>
    <w:rsid w:val="003D239E"/>
    <w:rsid w:val="003E5E43"/>
    <w:rsid w:val="003F3C58"/>
    <w:rsid w:val="004206A1"/>
    <w:rsid w:val="00421DF8"/>
    <w:rsid w:val="00432CEC"/>
    <w:rsid w:val="00444907"/>
    <w:rsid w:val="00490B3E"/>
    <w:rsid w:val="00493904"/>
    <w:rsid w:val="004963DA"/>
    <w:rsid w:val="004A28CB"/>
    <w:rsid w:val="004A3BFC"/>
    <w:rsid w:val="004A4339"/>
    <w:rsid w:val="004B4E2A"/>
    <w:rsid w:val="004C4720"/>
    <w:rsid w:val="004D043F"/>
    <w:rsid w:val="004D1432"/>
    <w:rsid w:val="004E443C"/>
    <w:rsid w:val="004E7CE4"/>
    <w:rsid w:val="00500DF3"/>
    <w:rsid w:val="00511948"/>
    <w:rsid w:val="005160B8"/>
    <w:rsid w:val="00516417"/>
    <w:rsid w:val="00530BBA"/>
    <w:rsid w:val="00555198"/>
    <w:rsid w:val="00560439"/>
    <w:rsid w:val="0056762D"/>
    <w:rsid w:val="005A5E2A"/>
    <w:rsid w:val="005A603F"/>
    <w:rsid w:val="005C1DC1"/>
    <w:rsid w:val="005C2EC2"/>
    <w:rsid w:val="005D7E44"/>
    <w:rsid w:val="005E4715"/>
    <w:rsid w:val="005E70A3"/>
    <w:rsid w:val="005F6379"/>
    <w:rsid w:val="005F765B"/>
    <w:rsid w:val="006054A0"/>
    <w:rsid w:val="0061605D"/>
    <w:rsid w:val="0063360A"/>
    <w:rsid w:val="00636B80"/>
    <w:rsid w:val="00661094"/>
    <w:rsid w:val="006708BB"/>
    <w:rsid w:val="00671B47"/>
    <w:rsid w:val="006B66F0"/>
    <w:rsid w:val="006C2D70"/>
    <w:rsid w:val="006D22E8"/>
    <w:rsid w:val="006D2EC3"/>
    <w:rsid w:val="006D3340"/>
    <w:rsid w:val="006D5D05"/>
    <w:rsid w:val="006E1534"/>
    <w:rsid w:val="006E3F95"/>
    <w:rsid w:val="006E6097"/>
    <w:rsid w:val="006F1116"/>
    <w:rsid w:val="00700211"/>
    <w:rsid w:val="0070775D"/>
    <w:rsid w:val="007106C8"/>
    <w:rsid w:val="00742A02"/>
    <w:rsid w:val="00765D61"/>
    <w:rsid w:val="0078337B"/>
    <w:rsid w:val="007958DA"/>
    <w:rsid w:val="007B55F2"/>
    <w:rsid w:val="007C0AB3"/>
    <w:rsid w:val="007D480E"/>
    <w:rsid w:val="00801951"/>
    <w:rsid w:val="008117AB"/>
    <w:rsid w:val="00825579"/>
    <w:rsid w:val="00827AEE"/>
    <w:rsid w:val="008304C5"/>
    <w:rsid w:val="008442B0"/>
    <w:rsid w:val="00850516"/>
    <w:rsid w:val="00853DBC"/>
    <w:rsid w:val="008568AE"/>
    <w:rsid w:val="00857660"/>
    <w:rsid w:val="00877CC1"/>
    <w:rsid w:val="00882635"/>
    <w:rsid w:val="008B37FD"/>
    <w:rsid w:val="008C3646"/>
    <w:rsid w:val="008C5797"/>
    <w:rsid w:val="008D1AC5"/>
    <w:rsid w:val="008D522B"/>
    <w:rsid w:val="008E481F"/>
    <w:rsid w:val="00910A35"/>
    <w:rsid w:val="00934E8A"/>
    <w:rsid w:val="009373E0"/>
    <w:rsid w:val="0095733E"/>
    <w:rsid w:val="0096148B"/>
    <w:rsid w:val="00971BA3"/>
    <w:rsid w:val="00972DDD"/>
    <w:rsid w:val="00973557"/>
    <w:rsid w:val="00976AB1"/>
    <w:rsid w:val="00976B79"/>
    <w:rsid w:val="00977EC6"/>
    <w:rsid w:val="00982C18"/>
    <w:rsid w:val="00984AEE"/>
    <w:rsid w:val="009A4943"/>
    <w:rsid w:val="009A6B46"/>
    <w:rsid w:val="009B0E32"/>
    <w:rsid w:val="009B5B64"/>
    <w:rsid w:val="009B6A90"/>
    <w:rsid w:val="009B7067"/>
    <w:rsid w:val="009B79B9"/>
    <w:rsid w:val="009C2BF7"/>
    <w:rsid w:val="009E24D2"/>
    <w:rsid w:val="00A02ADF"/>
    <w:rsid w:val="00A2388B"/>
    <w:rsid w:val="00A42F53"/>
    <w:rsid w:val="00A5134A"/>
    <w:rsid w:val="00A85236"/>
    <w:rsid w:val="00AA25BE"/>
    <w:rsid w:val="00AB3200"/>
    <w:rsid w:val="00AB49B4"/>
    <w:rsid w:val="00AB7EC8"/>
    <w:rsid w:val="00AC2F52"/>
    <w:rsid w:val="00AD61C9"/>
    <w:rsid w:val="00AE6AA7"/>
    <w:rsid w:val="00AF3A7E"/>
    <w:rsid w:val="00B11519"/>
    <w:rsid w:val="00B300C8"/>
    <w:rsid w:val="00B52B5D"/>
    <w:rsid w:val="00B53FD7"/>
    <w:rsid w:val="00B61FD8"/>
    <w:rsid w:val="00B7498F"/>
    <w:rsid w:val="00B7593D"/>
    <w:rsid w:val="00B93B36"/>
    <w:rsid w:val="00BA1301"/>
    <w:rsid w:val="00BA7650"/>
    <w:rsid w:val="00BE21ED"/>
    <w:rsid w:val="00BE743E"/>
    <w:rsid w:val="00BF3999"/>
    <w:rsid w:val="00C301AD"/>
    <w:rsid w:val="00C328E1"/>
    <w:rsid w:val="00C37112"/>
    <w:rsid w:val="00C466A1"/>
    <w:rsid w:val="00C53356"/>
    <w:rsid w:val="00C67845"/>
    <w:rsid w:val="00C727D1"/>
    <w:rsid w:val="00C77F6F"/>
    <w:rsid w:val="00C85984"/>
    <w:rsid w:val="00C965AE"/>
    <w:rsid w:val="00CA0A6A"/>
    <w:rsid w:val="00CF76DD"/>
    <w:rsid w:val="00D17E0E"/>
    <w:rsid w:val="00D20F9F"/>
    <w:rsid w:val="00D30F55"/>
    <w:rsid w:val="00D36B34"/>
    <w:rsid w:val="00D4436D"/>
    <w:rsid w:val="00D50128"/>
    <w:rsid w:val="00D62D9F"/>
    <w:rsid w:val="00D733DA"/>
    <w:rsid w:val="00D74E5F"/>
    <w:rsid w:val="00D81A3E"/>
    <w:rsid w:val="00D8420E"/>
    <w:rsid w:val="00D855B9"/>
    <w:rsid w:val="00D963AF"/>
    <w:rsid w:val="00DB2772"/>
    <w:rsid w:val="00DC0072"/>
    <w:rsid w:val="00DE19AD"/>
    <w:rsid w:val="00DF5D00"/>
    <w:rsid w:val="00E023A6"/>
    <w:rsid w:val="00E11A16"/>
    <w:rsid w:val="00E14A52"/>
    <w:rsid w:val="00E17526"/>
    <w:rsid w:val="00E22511"/>
    <w:rsid w:val="00E23417"/>
    <w:rsid w:val="00E24C5E"/>
    <w:rsid w:val="00E30498"/>
    <w:rsid w:val="00E452F5"/>
    <w:rsid w:val="00E5275C"/>
    <w:rsid w:val="00E53500"/>
    <w:rsid w:val="00E62E0B"/>
    <w:rsid w:val="00E66B9A"/>
    <w:rsid w:val="00E74F1C"/>
    <w:rsid w:val="00EC1452"/>
    <w:rsid w:val="00EC1E76"/>
    <w:rsid w:val="00EF24B4"/>
    <w:rsid w:val="00F0119A"/>
    <w:rsid w:val="00F037DD"/>
    <w:rsid w:val="00F17F52"/>
    <w:rsid w:val="00F25A98"/>
    <w:rsid w:val="00F348DD"/>
    <w:rsid w:val="00F45690"/>
    <w:rsid w:val="00F4613B"/>
    <w:rsid w:val="00F50BD3"/>
    <w:rsid w:val="00F553CB"/>
    <w:rsid w:val="00F5779E"/>
    <w:rsid w:val="00F76633"/>
    <w:rsid w:val="00F77867"/>
    <w:rsid w:val="00F862EF"/>
    <w:rsid w:val="00FB4935"/>
    <w:rsid w:val="00FB6B81"/>
    <w:rsid w:val="00FC3057"/>
    <w:rsid w:val="00FD4CF0"/>
    <w:rsid w:val="00FE23A0"/>
    <w:rsid w:val="00FF2FA4"/>
    <w:rsid w:val="24EF141E"/>
    <w:rsid w:val="4D2C52EE"/>
    <w:rsid w:val="5F93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5"/>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8"/>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9"/>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0"/>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1"/>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2"/>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3"/>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footer"/>
    <w:basedOn w:val="1"/>
    <w:link w:val="23"/>
    <w:semiHidden/>
    <w:unhideWhenUsed/>
    <w:qFormat/>
    <w:uiPriority w:val="99"/>
    <w:pPr>
      <w:tabs>
        <w:tab w:val="center" w:pos="4153"/>
        <w:tab w:val="right" w:pos="8306"/>
      </w:tabs>
      <w:snapToGrid w:val="0"/>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4"/>
    <w:qFormat/>
    <w:uiPriority w:val="11"/>
    <w:rPr>
      <w:rFonts w:asciiTheme="majorHAnsi" w:hAnsiTheme="majorHAnsi" w:eastAsiaTheme="majorEastAsia" w:cstheme="majorBidi"/>
      <w:i/>
      <w:iCs/>
      <w:color w:val="4F81BD" w:themeColor="accent1"/>
      <w:spacing w:val="15"/>
      <w:sz w:val="24"/>
      <w:szCs w:val="24"/>
    </w:rPr>
  </w:style>
  <w:style w:type="paragraph" w:styleId="15">
    <w:name w:val="Normal (Web)"/>
    <w:basedOn w:val="1"/>
    <w:unhideWhenUsed/>
    <w:qFormat/>
    <w:uiPriority w:val="0"/>
    <w:pPr>
      <w:spacing w:before="100" w:beforeAutospacing="1" w:after="100" w:afterAutospacing="1"/>
    </w:pPr>
    <w:rPr>
      <w:rFonts w:ascii="宋体" w:hAnsi="宋体" w:cs="宋体"/>
      <w:sz w:val="24"/>
      <w:szCs w:val="24"/>
    </w:rPr>
  </w:style>
  <w:style w:type="paragraph" w:styleId="16">
    <w:name w:val="Title"/>
    <w:basedOn w:val="1"/>
    <w:next w:val="1"/>
    <w:link w:val="3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19">
    <w:name w:val="Strong"/>
    <w:basedOn w:val="18"/>
    <w:qFormat/>
    <w:uiPriority w:val="22"/>
    <w:rPr>
      <w:b/>
      <w:bCs/>
    </w:rPr>
  </w:style>
  <w:style w:type="character" w:styleId="20">
    <w:name w:val="Emphasis"/>
    <w:basedOn w:val="18"/>
    <w:qFormat/>
    <w:uiPriority w:val="20"/>
    <w:rPr>
      <w:i/>
      <w:iCs/>
    </w:rPr>
  </w:style>
  <w:style w:type="paragraph" w:styleId="21">
    <w:name w:val="List Paragraph"/>
    <w:basedOn w:val="1"/>
    <w:qFormat/>
    <w:uiPriority w:val="34"/>
    <w:pPr>
      <w:ind w:firstLine="420" w:firstLineChars="200"/>
    </w:pPr>
  </w:style>
  <w:style w:type="character" w:customStyle="1" w:styleId="22">
    <w:name w:val="页眉 Char"/>
    <w:basedOn w:val="18"/>
    <w:link w:val="13"/>
    <w:semiHidden/>
    <w:qFormat/>
    <w:uiPriority w:val="99"/>
    <w:rPr>
      <w:rFonts w:ascii="Calibri" w:hAnsi="Calibri" w:eastAsia="宋体" w:cs="Times New Roman"/>
      <w:sz w:val="18"/>
      <w:szCs w:val="18"/>
    </w:rPr>
  </w:style>
  <w:style w:type="character" w:customStyle="1" w:styleId="23">
    <w:name w:val="页脚 Char"/>
    <w:basedOn w:val="18"/>
    <w:link w:val="12"/>
    <w:semiHidden/>
    <w:uiPriority w:val="99"/>
    <w:rPr>
      <w:rFonts w:ascii="Calibri" w:hAnsi="Calibri" w:eastAsia="宋体" w:cs="Times New Roman"/>
      <w:sz w:val="18"/>
      <w:szCs w:val="18"/>
    </w:rPr>
  </w:style>
  <w:style w:type="character" w:customStyle="1" w:styleId="24">
    <w:name w:val="副标题 Char"/>
    <w:basedOn w:val="18"/>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5">
    <w:name w:val="标题 1 Char"/>
    <w:basedOn w:val="18"/>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6">
    <w:name w:val="标题 2 Char"/>
    <w:basedOn w:val="18"/>
    <w:link w:val="3"/>
    <w:semiHidden/>
    <w:uiPriority w:val="9"/>
    <w:rPr>
      <w:rFonts w:asciiTheme="majorHAnsi" w:hAnsiTheme="majorHAnsi" w:eastAsiaTheme="majorEastAsia" w:cstheme="majorBidi"/>
      <w:b/>
      <w:bCs/>
      <w:color w:val="4F81BD" w:themeColor="accent1"/>
      <w:sz w:val="26"/>
      <w:szCs w:val="26"/>
    </w:rPr>
  </w:style>
  <w:style w:type="character" w:customStyle="1" w:styleId="27">
    <w:name w:val="标题 3 Char"/>
    <w:basedOn w:val="18"/>
    <w:link w:val="4"/>
    <w:semiHidden/>
    <w:qFormat/>
    <w:uiPriority w:val="9"/>
    <w:rPr>
      <w:rFonts w:asciiTheme="majorHAnsi" w:hAnsiTheme="majorHAnsi" w:eastAsiaTheme="majorEastAsia" w:cstheme="majorBidi"/>
      <w:b/>
      <w:bCs/>
      <w:color w:val="4F81BD" w:themeColor="accent1"/>
    </w:rPr>
  </w:style>
  <w:style w:type="character" w:customStyle="1" w:styleId="28">
    <w:name w:val="标题 4 Char"/>
    <w:basedOn w:val="18"/>
    <w:link w:val="5"/>
    <w:semiHidden/>
    <w:uiPriority w:val="9"/>
    <w:rPr>
      <w:rFonts w:asciiTheme="majorHAnsi" w:hAnsiTheme="majorHAnsi" w:eastAsiaTheme="majorEastAsia" w:cstheme="majorBidi"/>
      <w:b/>
      <w:bCs/>
      <w:i/>
      <w:iCs/>
      <w:color w:val="4F81BD" w:themeColor="accent1"/>
    </w:rPr>
  </w:style>
  <w:style w:type="character" w:customStyle="1" w:styleId="29">
    <w:name w:val="标题 5 Char"/>
    <w:basedOn w:val="18"/>
    <w:link w:val="6"/>
    <w:semiHidden/>
    <w:qFormat/>
    <w:uiPriority w:val="9"/>
    <w:rPr>
      <w:rFonts w:asciiTheme="majorHAnsi" w:hAnsiTheme="majorHAnsi" w:eastAsiaTheme="majorEastAsia" w:cstheme="majorBidi"/>
      <w:color w:val="243F61" w:themeColor="accent1" w:themeShade="7F"/>
    </w:rPr>
  </w:style>
  <w:style w:type="character" w:customStyle="1" w:styleId="30">
    <w:name w:val="标题 6 Char"/>
    <w:basedOn w:val="18"/>
    <w:link w:val="7"/>
    <w:semiHidden/>
    <w:uiPriority w:val="9"/>
    <w:rPr>
      <w:rFonts w:asciiTheme="majorHAnsi" w:hAnsiTheme="majorHAnsi" w:eastAsiaTheme="majorEastAsia" w:cstheme="majorBidi"/>
      <w:i/>
      <w:iCs/>
      <w:color w:val="243F61" w:themeColor="accent1" w:themeShade="7F"/>
    </w:rPr>
  </w:style>
  <w:style w:type="character" w:customStyle="1" w:styleId="31">
    <w:name w:val="标题 7 Char"/>
    <w:basedOn w:val="18"/>
    <w:link w:val="8"/>
    <w:semiHidden/>
    <w:qFormat/>
    <w:uiPriority w:val="9"/>
    <w:rPr>
      <w:rFonts w:asciiTheme="majorHAnsi" w:hAnsiTheme="majorHAnsi" w:eastAsiaTheme="majorEastAsia" w:cstheme="majorBidi"/>
      <w:i/>
      <w:iCs/>
      <w:color w:val="3F3F3F" w:themeColor="text1" w:themeTint="BF"/>
    </w:rPr>
  </w:style>
  <w:style w:type="character" w:customStyle="1" w:styleId="32">
    <w:name w:val="标题 8 Char"/>
    <w:basedOn w:val="18"/>
    <w:link w:val="9"/>
    <w:semiHidden/>
    <w:uiPriority w:val="9"/>
    <w:rPr>
      <w:rFonts w:asciiTheme="majorHAnsi" w:hAnsiTheme="majorHAnsi" w:eastAsiaTheme="majorEastAsia" w:cstheme="majorBidi"/>
      <w:color w:val="4F81BD" w:themeColor="accent1"/>
      <w:sz w:val="20"/>
      <w:szCs w:val="20"/>
    </w:rPr>
  </w:style>
  <w:style w:type="character" w:customStyle="1" w:styleId="33">
    <w:name w:val="标题 9 Char"/>
    <w:basedOn w:val="18"/>
    <w:link w:val="10"/>
    <w:semiHidden/>
    <w:qFormat/>
    <w:uiPriority w:val="9"/>
    <w:rPr>
      <w:rFonts w:asciiTheme="majorHAnsi" w:hAnsiTheme="majorHAnsi" w:eastAsiaTheme="majorEastAsia" w:cstheme="majorBidi"/>
      <w:i/>
      <w:iCs/>
      <w:color w:val="3F3F3F" w:themeColor="text1" w:themeTint="BF"/>
      <w:sz w:val="20"/>
      <w:szCs w:val="20"/>
    </w:rPr>
  </w:style>
  <w:style w:type="character" w:customStyle="1" w:styleId="34">
    <w:name w:val="标题 Char"/>
    <w:basedOn w:val="18"/>
    <w:link w:val="16"/>
    <w:qFormat/>
    <w:uiPriority w:val="10"/>
    <w:rPr>
      <w:rFonts w:asciiTheme="majorHAnsi" w:hAnsiTheme="majorHAnsi" w:eastAsiaTheme="majorEastAsia" w:cstheme="majorBidi"/>
      <w:color w:val="17365D" w:themeColor="text2" w:themeShade="BF"/>
      <w:spacing w:val="5"/>
      <w:sz w:val="52"/>
      <w:szCs w:val="52"/>
    </w:rPr>
  </w:style>
  <w:style w:type="paragraph" w:styleId="35">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6">
    <w:name w:val="Quote"/>
    <w:basedOn w:val="1"/>
    <w:next w:val="1"/>
    <w:link w:val="37"/>
    <w:qFormat/>
    <w:uiPriority w:val="29"/>
    <w:rPr>
      <w:i/>
      <w:iCs/>
      <w:color w:val="000000" w:themeColor="text1"/>
    </w:rPr>
  </w:style>
  <w:style w:type="character" w:customStyle="1" w:styleId="37">
    <w:name w:val="引用 Char"/>
    <w:basedOn w:val="18"/>
    <w:link w:val="36"/>
    <w:qFormat/>
    <w:uiPriority w:val="29"/>
    <w:rPr>
      <w:i/>
      <w:iCs/>
      <w:color w:val="000000" w:themeColor="text1"/>
    </w:rPr>
  </w:style>
  <w:style w:type="paragraph" w:styleId="38">
    <w:name w:val="Intense Quote"/>
    <w:basedOn w:val="1"/>
    <w:next w:val="1"/>
    <w:link w:val="39"/>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9">
    <w:name w:val="明显引用 Char"/>
    <w:basedOn w:val="18"/>
    <w:link w:val="38"/>
    <w:qFormat/>
    <w:uiPriority w:val="30"/>
    <w:rPr>
      <w:b/>
      <w:bCs/>
      <w:i/>
      <w:iCs/>
      <w:color w:val="4F81BD" w:themeColor="accent1"/>
    </w:rPr>
  </w:style>
  <w:style w:type="character" w:customStyle="1" w:styleId="40">
    <w:name w:val="Subtle Emphasis"/>
    <w:basedOn w:val="18"/>
    <w:qFormat/>
    <w:uiPriority w:val="19"/>
    <w:rPr>
      <w:i/>
      <w:iCs/>
      <w:color w:val="7F7F7F" w:themeColor="text1" w:themeTint="7F"/>
    </w:rPr>
  </w:style>
  <w:style w:type="character" w:customStyle="1" w:styleId="41">
    <w:name w:val="Intense Emphasis"/>
    <w:basedOn w:val="18"/>
    <w:qFormat/>
    <w:uiPriority w:val="21"/>
    <w:rPr>
      <w:b/>
      <w:bCs/>
      <w:i/>
      <w:iCs/>
      <w:color w:val="4F81BD" w:themeColor="accent1"/>
    </w:rPr>
  </w:style>
  <w:style w:type="character" w:customStyle="1" w:styleId="42">
    <w:name w:val="Subtle Reference"/>
    <w:basedOn w:val="18"/>
    <w:qFormat/>
    <w:uiPriority w:val="31"/>
    <w:rPr>
      <w:smallCaps/>
      <w:color w:val="C0504D" w:themeColor="accent2"/>
      <w:u w:val="single"/>
    </w:rPr>
  </w:style>
  <w:style w:type="character" w:customStyle="1" w:styleId="43">
    <w:name w:val="Intense Reference"/>
    <w:basedOn w:val="18"/>
    <w:qFormat/>
    <w:uiPriority w:val="32"/>
    <w:rPr>
      <w:b/>
      <w:bCs/>
      <w:smallCaps/>
      <w:color w:val="C0504D" w:themeColor="accent2"/>
      <w:spacing w:val="5"/>
      <w:u w:val="single"/>
    </w:rPr>
  </w:style>
  <w:style w:type="character" w:customStyle="1" w:styleId="44">
    <w:name w:val="Book Title"/>
    <w:basedOn w:val="18"/>
    <w:qFormat/>
    <w:uiPriority w:val="33"/>
    <w:rPr>
      <w:b/>
      <w:bCs/>
      <w:smallCaps/>
      <w:spacing w:val="5"/>
    </w:rPr>
  </w:style>
  <w:style w:type="paragraph" w:customStyle="1" w:styleId="45">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9426-16EE-489B-BAD8-17A1931A7B57}">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14</Pages>
  <Words>6676</Words>
  <Characters>6739</Characters>
  <Lines>48</Lines>
  <Paragraphs>13</Paragraphs>
  <TotalTime>2207</TotalTime>
  <ScaleCrop>false</ScaleCrop>
  <LinksUpToDate>false</LinksUpToDate>
  <CharactersWithSpaces>6860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2022-11-24T05:10:00Z</dcterms:created>
  <dc:creator>Users</dc:creator>
  <cp:lastModifiedBy>Administrator</cp:lastModifiedBy>
  <dcterms:modified xsi:type="dcterms:W3CDTF">2022-12-27T02:04:35Z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98582E379A8F4A498CDACA143C5929E2</vt:lpwstr>
  </property>
</Properties>
</file>